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4ADD5" w14:textId="77777777" w:rsidR="002C1A88" w:rsidRDefault="00000000">
      <w:pPr>
        <w:pStyle w:val="Heading1"/>
        <w:rPr>
          <w:sz w:val="24"/>
          <w:szCs w:val="24"/>
        </w:rPr>
      </w:pPr>
      <w:bookmarkStart w:id="0" w:name="_3tvoo3na93nl" w:colFirst="0" w:colLast="0"/>
      <w:bookmarkEnd w:id="0"/>
      <w:r>
        <w:t>Beaver Adaptations Matching Activity</w:t>
      </w:r>
    </w:p>
    <w:p w14:paraId="3D5D7D7A" w14:textId="113FBE51" w:rsidR="002C1A88" w:rsidRDefault="00000000">
      <w:r>
        <w:rPr>
          <w:b/>
          <w:bCs/>
        </w:rPr>
        <w:t>Objective</w:t>
      </w:r>
      <w:r>
        <w:t>:</w:t>
      </w:r>
      <w:r w:rsidR="00C52C40">
        <w:t xml:space="preserve"> </w:t>
      </w:r>
      <w:r>
        <w:t>This is a fun activity that can serve as a “hook” to get students interested in learning more about beavers.</w:t>
      </w:r>
      <w:r w:rsidR="00C52C40">
        <w:t xml:space="preserve"> </w:t>
      </w:r>
      <w:r>
        <w:t>It should induce a bit of awe, as students hear of the extensive and impressive adaptations of these animals. This is designed as an Inquiry activity, where students use logical reasoning, common sense and prior knowledge to figure out solutions without having been told anything specific about beavers yet.</w:t>
      </w:r>
    </w:p>
    <w:p w14:paraId="46A37488" w14:textId="4C974E92" w:rsidR="002C1A88" w:rsidRDefault="00000000">
      <w:r>
        <w:rPr>
          <w:b/>
          <w:bCs/>
        </w:rPr>
        <w:t>Materials</w:t>
      </w:r>
      <w:r w:rsidR="00C52C40">
        <w:t>: papers</w:t>
      </w:r>
      <w:r>
        <w:t xml:space="preserve"> cut up with descriptions and explanations</w:t>
      </w:r>
    </w:p>
    <w:p w14:paraId="07BA5CA0" w14:textId="77777777" w:rsidR="002C1A88" w:rsidRDefault="00000000">
      <w:r>
        <w:rPr>
          <w:b/>
          <w:bCs/>
        </w:rPr>
        <w:t>Procedure</w:t>
      </w:r>
      <w:r>
        <w:t>:</w:t>
      </w:r>
    </w:p>
    <w:p w14:paraId="2DC39A62" w14:textId="00A44C13" w:rsidR="00C52C40" w:rsidRDefault="00000000" w:rsidP="00C52C40">
      <w:pPr>
        <w:pStyle w:val="ListParagraph"/>
        <w:numPr>
          <w:ilvl w:val="0"/>
          <w:numId w:val="2"/>
        </w:numPr>
      </w:pPr>
      <w:r>
        <w:t>Cut out the descriptions and explanations in pairs below. You can use as many or as few pairs as you want, depending on the number of students. There are 21 pairs given.</w:t>
      </w:r>
      <w:r w:rsidR="00C52C40">
        <w:t xml:space="preserve"> </w:t>
      </w:r>
      <w:r>
        <w:t>(*Note: if you want to make this activity a bit easier or quicker, you could print the Adaptations and Descriptions on different colors of paper, so that students know which color to look for as a match.)</w:t>
      </w:r>
    </w:p>
    <w:p w14:paraId="7CFC45FE" w14:textId="4A9B0DCE" w:rsidR="00C52C40" w:rsidRDefault="00000000" w:rsidP="00C52C40">
      <w:pPr>
        <w:pStyle w:val="ListParagraph"/>
        <w:numPr>
          <w:ilvl w:val="0"/>
          <w:numId w:val="2"/>
        </w:numPr>
      </w:pPr>
      <w:r>
        <w:t>As students walk into the room, hand them each one slip of paper. Ask them to find their match (the paper that matches with their description or explanation)</w:t>
      </w:r>
      <w:r w:rsidR="00C52C40">
        <w:t>.</w:t>
      </w:r>
      <w:r>
        <w:t xml:space="preserve"> You can give them a hint, that they need to find a match with a different color (green finds yellow, and vice versa). You can check to make sure the students’ matches are correct as the activity is underway.</w:t>
      </w:r>
    </w:p>
    <w:p w14:paraId="7DE023AC" w14:textId="77777777" w:rsidR="00C52C40" w:rsidRDefault="00000000" w:rsidP="00C52C40">
      <w:pPr>
        <w:pStyle w:val="ListParagraph"/>
        <w:numPr>
          <w:ilvl w:val="0"/>
          <w:numId w:val="2"/>
        </w:numPr>
      </w:pPr>
      <w:r>
        <w:t>Once all students have found their matches, ask all students to gather in a large circle standing next to their matching partner.</w:t>
      </w:r>
    </w:p>
    <w:p w14:paraId="73428E46" w14:textId="77777777" w:rsidR="00C52C40" w:rsidRDefault="00000000" w:rsidP="00C52C40">
      <w:pPr>
        <w:pStyle w:val="ListParagraph"/>
        <w:numPr>
          <w:ilvl w:val="0"/>
          <w:numId w:val="2"/>
        </w:numPr>
      </w:pPr>
      <w:r>
        <w:t>Go around the circle, having each pair of students read their information and explain why they match.</w:t>
      </w:r>
    </w:p>
    <w:p w14:paraId="38AF409B" w14:textId="25E22F71" w:rsidR="002C1A88" w:rsidRDefault="00000000" w:rsidP="00C52C40">
      <w:pPr>
        <w:pStyle w:val="ListParagraph"/>
        <w:numPr>
          <w:ilvl w:val="0"/>
          <w:numId w:val="2"/>
        </w:numPr>
      </w:pPr>
      <w:r>
        <w:t xml:space="preserve">Have students sit down and write a response (either in a learning log as a </w:t>
      </w:r>
      <w:r w:rsidR="00C52C40">
        <w:t>w</w:t>
      </w:r>
      <w:r>
        <w:t>arm-up, or on a separate sheet). Some suggested questions for them to answer would be:</w:t>
      </w:r>
    </w:p>
    <w:p w14:paraId="364E4011" w14:textId="24534F60" w:rsidR="002C1A88" w:rsidRDefault="00000000" w:rsidP="00C52C40">
      <w:pPr>
        <w:numPr>
          <w:ilvl w:val="0"/>
          <w:numId w:val="1"/>
        </w:numPr>
        <w:spacing w:after="0"/>
        <w:ind w:left="1170"/>
      </w:pPr>
      <w:r>
        <w:t>List a few new facts you learned about beavers that you previously did not know.</w:t>
      </w:r>
    </w:p>
    <w:p w14:paraId="72FCAA22" w14:textId="77777777" w:rsidR="002C1A88" w:rsidRDefault="00000000" w:rsidP="00C52C40">
      <w:pPr>
        <w:numPr>
          <w:ilvl w:val="0"/>
          <w:numId w:val="1"/>
        </w:numPr>
        <w:spacing w:after="0"/>
        <w:ind w:left="1170"/>
      </w:pPr>
      <w:r>
        <w:t>What is your favorite beaver adaptation and why?</w:t>
      </w:r>
    </w:p>
    <w:p w14:paraId="6217D203" w14:textId="40349C72" w:rsidR="002C1A88" w:rsidRDefault="00000000" w:rsidP="00C52C40">
      <w:pPr>
        <w:numPr>
          <w:ilvl w:val="0"/>
          <w:numId w:val="1"/>
        </w:numPr>
        <w:spacing w:after="0"/>
        <w:ind w:left="1170"/>
      </w:pPr>
      <w:r>
        <w:t>Which beaver adaptation do you think is the most crucial to their survival?</w:t>
      </w:r>
      <w:r w:rsidR="00C52C40">
        <w:t xml:space="preserve"> </w:t>
      </w:r>
      <w:r>
        <w:t>Why?</w:t>
      </w:r>
    </w:p>
    <w:p w14:paraId="46E09A13" w14:textId="77777777" w:rsidR="002C1A88" w:rsidRDefault="00000000" w:rsidP="00C52C40">
      <w:pPr>
        <w:numPr>
          <w:ilvl w:val="0"/>
          <w:numId w:val="1"/>
        </w:numPr>
        <w:spacing w:after="0"/>
        <w:ind w:left="1170"/>
      </w:pPr>
      <w:r>
        <w:t>Describe the process that leads to the formation of Adaptations in a population.</w:t>
      </w:r>
    </w:p>
    <w:p w14:paraId="31DCCC41" w14:textId="31647247" w:rsidR="00C52C40" w:rsidRDefault="00000000" w:rsidP="00C52C40">
      <w:pPr>
        <w:numPr>
          <w:ilvl w:val="0"/>
          <w:numId w:val="1"/>
        </w:numPr>
        <w:ind w:left="1170"/>
      </w:pPr>
      <w:r>
        <w:t>Why are adaptations so important?</w:t>
      </w:r>
      <w:r w:rsidR="00C52C40">
        <w:br w:type="page"/>
      </w:r>
    </w:p>
    <w:p w14:paraId="0A821FD7" w14:textId="77777777" w:rsidR="00C52C40" w:rsidRDefault="00C52C40">
      <w:pPr>
        <w:rPr>
          <w:b/>
          <w:bCs/>
        </w:rPr>
        <w:sectPr w:rsidR="00C52C40">
          <w:pgSz w:w="12240" w:h="15840"/>
          <w:pgMar w:top="1296" w:right="1440" w:bottom="1296" w:left="1440" w:header="720" w:footer="720" w:gutter="0"/>
          <w:pgNumType w:start="1"/>
          <w:cols w:space="720"/>
        </w:sect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2C1A88" w14:paraId="158C9E81" w14:textId="77777777" w:rsidTr="00C52C40">
        <w:trPr>
          <w:tblHeader/>
          <w:jc w:val="center"/>
        </w:trPr>
        <w:tc>
          <w:tcPr>
            <w:tcW w:w="4680" w:type="dxa"/>
            <w:tcMar>
              <w:top w:w="100" w:type="dxa"/>
              <w:left w:w="100" w:type="dxa"/>
              <w:bottom w:w="100" w:type="dxa"/>
              <w:right w:w="100" w:type="dxa"/>
            </w:tcMar>
          </w:tcPr>
          <w:p w14:paraId="24B82327" w14:textId="44F45C5E" w:rsidR="002C1A88" w:rsidRDefault="00000000">
            <w:pPr>
              <w:rPr>
                <w:b/>
                <w:bCs/>
              </w:rPr>
            </w:pPr>
            <w:r>
              <w:rPr>
                <w:b/>
                <w:bCs/>
              </w:rPr>
              <w:lastRenderedPageBreak/>
              <w:t>Description of Adaptation</w:t>
            </w:r>
          </w:p>
        </w:tc>
        <w:tc>
          <w:tcPr>
            <w:tcW w:w="4680" w:type="dxa"/>
            <w:tcMar>
              <w:top w:w="100" w:type="dxa"/>
              <w:left w:w="100" w:type="dxa"/>
              <w:bottom w:w="100" w:type="dxa"/>
              <w:right w:w="100" w:type="dxa"/>
            </w:tcMar>
          </w:tcPr>
          <w:p w14:paraId="472946C4" w14:textId="77777777" w:rsidR="002C1A88" w:rsidRDefault="00000000">
            <w:pPr>
              <w:widowControl w:val="0"/>
              <w:spacing w:line="240" w:lineRule="auto"/>
              <w:rPr>
                <w:b/>
                <w:bCs/>
              </w:rPr>
            </w:pPr>
            <w:r>
              <w:rPr>
                <w:b/>
                <w:bCs/>
              </w:rPr>
              <w:t>Explanation of an adaptation’s use</w:t>
            </w:r>
          </w:p>
        </w:tc>
      </w:tr>
      <w:tr w:rsidR="002C1A88" w14:paraId="5E825FB3" w14:textId="77777777" w:rsidTr="00C52C40">
        <w:trPr>
          <w:jc w:val="center"/>
        </w:trPr>
        <w:tc>
          <w:tcPr>
            <w:tcW w:w="4680" w:type="dxa"/>
            <w:shd w:val="clear" w:color="auto" w:fill="FFF2CC"/>
            <w:tcMar>
              <w:top w:w="100" w:type="dxa"/>
              <w:left w:w="100" w:type="dxa"/>
              <w:bottom w:w="100" w:type="dxa"/>
              <w:right w:w="100" w:type="dxa"/>
            </w:tcMar>
          </w:tcPr>
          <w:p w14:paraId="4EA97169" w14:textId="77777777" w:rsidR="002C1A88" w:rsidRDefault="00000000">
            <w:r>
              <w:t>Beavers form strong family bonds and mate for life.</w:t>
            </w:r>
          </w:p>
        </w:tc>
        <w:tc>
          <w:tcPr>
            <w:tcW w:w="4680" w:type="dxa"/>
            <w:shd w:val="clear" w:color="auto" w:fill="D9EAD3"/>
            <w:tcMar>
              <w:top w:w="100" w:type="dxa"/>
              <w:left w:w="100" w:type="dxa"/>
              <w:bottom w:w="100" w:type="dxa"/>
              <w:right w:w="100" w:type="dxa"/>
            </w:tcMar>
          </w:tcPr>
          <w:p w14:paraId="5570ABF9" w14:textId="77777777" w:rsidR="002C1A88" w:rsidRDefault="00000000">
            <w:pPr>
              <w:widowControl w:val="0"/>
              <w:spacing w:line="240" w:lineRule="auto"/>
            </w:pPr>
            <w:r>
              <w:t>This behavior allows beavers to have more support when caring for and teaching their young, maintaining their dam and lodge, foraging for food, and watching for predators.</w:t>
            </w:r>
          </w:p>
        </w:tc>
      </w:tr>
      <w:tr w:rsidR="002C1A88" w14:paraId="4BC1B6B6" w14:textId="77777777" w:rsidTr="00C52C40">
        <w:trPr>
          <w:jc w:val="center"/>
        </w:trPr>
        <w:tc>
          <w:tcPr>
            <w:tcW w:w="4680" w:type="dxa"/>
            <w:shd w:val="clear" w:color="auto" w:fill="FFF2CC"/>
            <w:tcMar>
              <w:top w:w="100" w:type="dxa"/>
              <w:left w:w="100" w:type="dxa"/>
              <w:bottom w:w="100" w:type="dxa"/>
              <w:right w:w="100" w:type="dxa"/>
            </w:tcMar>
          </w:tcPr>
          <w:p w14:paraId="4A9E339D" w14:textId="77777777" w:rsidR="002C1A88" w:rsidRDefault="00000000">
            <w:r>
              <w:t xml:space="preserve">In addition to outer lips, beavers have specialized inner lips that close </w:t>
            </w:r>
            <w:r>
              <w:rPr>
                <w:b/>
                <w:bCs/>
              </w:rPr>
              <w:t>behind</w:t>
            </w:r>
            <w:r>
              <w:t xml:space="preserve"> their large front incisor teeth.</w:t>
            </w:r>
          </w:p>
        </w:tc>
        <w:tc>
          <w:tcPr>
            <w:tcW w:w="4680" w:type="dxa"/>
            <w:shd w:val="clear" w:color="auto" w:fill="D9EAD3"/>
            <w:tcMar>
              <w:top w:w="100" w:type="dxa"/>
              <w:left w:w="100" w:type="dxa"/>
              <w:bottom w:w="100" w:type="dxa"/>
              <w:right w:w="100" w:type="dxa"/>
            </w:tcMar>
          </w:tcPr>
          <w:p w14:paraId="322EE2DB" w14:textId="7142C6E8" w:rsidR="002C1A88" w:rsidRDefault="00000000">
            <w:pPr>
              <w:widowControl w:val="0"/>
              <w:spacing w:line="240" w:lineRule="auto"/>
            </w:pPr>
            <w:r>
              <w:t xml:space="preserve">This adaptation allows beavers to close their mouth while still using their front teeth to chew and </w:t>
            </w:r>
            <w:proofErr w:type="gramStart"/>
            <w:r>
              <w:t>carry</w:t>
            </w:r>
            <w:proofErr w:type="gramEnd"/>
            <w:r>
              <w:t xml:space="preserve"> in the water. This prevents them from swallowing unwanted water.</w:t>
            </w:r>
          </w:p>
        </w:tc>
      </w:tr>
      <w:tr w:rsidR="002C1A88" w14:paraId="27D25EDA" w14:textId="77777777" w:rsidTr="00C52C40">
        <w:trPr>
          <w:jc w:val="center"/>
        </w:trPr>
        <w:tc>
          <w:tcPr>
            <w:tcW w:w="4680" w:type="dxa"/>
            <w:shd w:val="clear" w:color="auto" w:fill="FFF2CC"/>
            <w:tcMar>
              <w:top w:w="100" w:type="dxa"/>
              <w:left w:w="100" w:type="dxa"/>
              <w:bottom w:w="100" w:type="dxa"/>
              <w:right w:w="100" w:type="dxa"/>
            </w:tcMar>
          </w:tcPr>
          <w:p w14:paraId="618B4513" w14:textId="0A6F43DA" w:rsidR="002C1A88" w:rsidRDefault="00000000">
            <w:r>
              <w:t>Beavers have nose and ear valves that can open and close.</w:t>
            </w:r>
            <w:r w:rsidR="00C52C40">
              <w:t xml:space="preserve"> </w:t>
            </w:r>
            <w:r>
              <w:t>They can also close off their throat with their tongue.</w:t>
            </w:r>
          </w:p>
        </w:tc>
        <w:tc>
          <w:tcPr>
            <w:tcW w:w="4680" w:type="dxa"/>
            <w:shd w:val="clear" w:color="auto" w:fill="D9EAD3"/>
            <w:tcMar>
              <w:top w:w="100" w:type="dxa"/>
              <w:left w:w="100" w:type="dxa"/>
              <w:bottom w:w="100" w:type="dxa"/>
              <w:right w:w="100" w:type="dxa"/>
            </w:tcMar>
          </w:tcPr>
          <w:p w14:paraId="36E5C564" w14:textId="77777777" w:rsidR="002C1A88" w:rsidRDefault="00000000">
            <w:r>
              <w:t>This adaptation allows beavers to keep water out when they are swimming, since beavers' bodies are adapted for breathing on land.</w:t>
            </w:r>
          </w:p>
        </w:tc>
      </w:tr>
      <w:tr w:rsidR="002C1A88" w14:paraId="1C3D10EF" w14:textId="77777777" w:rsidTr="00C52C40">
        <w:trPr>
          <w:jc w:val="center"/>
        </w:trPr>
        <w:tc>
          <w:tcPr>
            <w:tcW w:w="4680" w:type="dxa"/>
            <w:shd w:val="clear" w:color="auto" w:fill="FFF2CC"/>
            <w:tcMar>
              <w:top w:w="100" w:type="dxa"/>
              <w:left w:w="100" w:type="dxa"/>
              <w:bottom w:w="100" w:type="dxa"/>
              <w:right w:w="100" w:type="dxa"/>
            </w:tcMar>
          </w:tcPr>
          <w:p w14:paraId="4C8D9CA6" w14:textId="77777777" w:rsidR="002C1A88" w:rsidRDefault="00000000">
            <w:r>
              <w:t>The beaver’s fur is brown.</w:t>
            </w:r>
          </w:p>
        </w:tc>
        <w:tc>
          <w:tcPr>
            <w:tcW w:w="4680" w:type="dxa"/>
            <w:shd w:val="clear" w:color="auto" w:fill="D9EAD3"/>
            <w:tcMar>
              <w:top w:w="100" w:type="dxa"/>
              <w:left w:w="100" w:type="dxa"/>
              <w:bottom w:w="100" w:type="dxa"/>
              <w:right w:w="100" w:type="dxa"/>
            </w:tcMar>
          </w:tcPr>
          <w:p w14:paraId="6FBF62C5" w14:textId="77777777" w:rsidR="002C1A88" w:rsidRDefault="00000000">
            <w:r>
              <w:t>This adaptation keeps the beaver camouflaged in mud, dark water and forest habitat.</w:t>
            </w:r>
          </w:p>
        </w:tc>
      </w:tr>
      <w:tr w:rsidR="002C1A88" w14:paraId="70D02430" w14:textId="77777777" w:rsidTr="00C52C40">
        <w:trPr>
          <w:jc w:val="center"/>
        </w:trPr>
        <w:tc>
          <w:tcPr>
            <w:tcW w:w="4680" w:type="dxa"/>
            <w:shd w:val="clear" w:color="auto" w:fill="FFF2CC"/>
            <w:tcMar>
              <w:top w:w="100" w:type="dxa"/>
              <w:left w:w="100" w:type="dxa"/>
              <w:bottom w:w="100" w:type="dxa"/>
              <w:right w:w="100" w:type="dxa"/>
            </w:tcMar>
          </w:tcPr>
          <w:p w14:paraId="6DBF73EB" w14:textId="07269328" w:rsidR="002C1A88" w:rsidRDefault="00000000">
            <w:r>
              <w:t>The beaver’s fur has two layers: a short underlayer which is incredibly dense, and a layer of longer protective “guard hairs”.</w:t>
            </w:r>
            <w:r w:rsidR="00C52C40">
              <w:t xml:space="preserve"> </w:t>
            </w:r>
            <w:r>
              <w:t>Beavers use their sebaceous glands, located near their anus, to produce oily sebum, which beavers spread over their guard hairs.</w:t>
            </w:r>
          </w:p>
        </w:tc>
        <w:tc>
          <w:tcPr>
            <w:tcW w:w="4680" w:type="dxa"/>
            <w:shd w:val="clear" w:color="auto" w:fill="D9EAD3"/>
            <w:tcMar>
              <w:top w:w="100" w:type="dxa"/>
              <w:left w:w="100" w:type="dxa"/>
              <w:bottom w:w="100" w:type="dxa"/>
              <w:right w:w="100" w:type="dxa"/>
            </w:tcMar>
          </w:tcPr>
          <w:p w14:paraId="64CEE911" w14:textId="29D5AFB7" w:rsidR="002C1A88" w:rsidRDefault="00000000">
            <w:r>
              <w:t>This adaptation coats the beaver’s outer hairs in a waterproof layer. This keeps the beaver warm by trapping air, keeping the inner hair warm and dry.</w:t>
            </w:r>
          </w:p>
        </w:tc>
      </w:tr>
      <w:tr w:rsidR="002C1A88" w14:paraId="2B5396A0" w14:textId="77777777" w:rsidTr="00C52C40">
        <w:trPr>
          <w:jc w:val="center"/>
        </w:trPr>
        <w:tc>
          <w:tcPr>
            <w:tcW w:w="4680" w:type="dxa"/>
            <w:shd w:val="clear" w:color="auto" w:fill="FFF2CC"/>
            <w:tcMar>
              <w:top w:w="100" w:type="dxa"/>
              <w:left w:w="100" w:type="dxa"/>
              <w:bottom w:w="100" w:type="dxa"/>
              <w:right w:w="100" w:type="dxa"/>
            </w:tcMar>
          </w:tcPr>
          <w:p w14:paraId="7C093EAB" w14:textId="10E1BB08" w:rsidR="002C1A88" w:rsidRDefault="00000000">
            <w:r>
              <w:t xml:space="preserve">Beavers have Castor glands located near their anus that produce Castoreum, a </w:t>
            </w:r>
            <w:r w:rsidR="00C52C40">
              <w:t>thick, stinky</w:t>
            </w:r>
            <w:r>
              <w:t xml:space="preserve"> substance.</w:t>
            </w:r>
          </w:p>
        </w:tc>
        <w:tc>
          <w:tcPr>
            <w:tcW w:w="4680" w:type="dxa"/>
            <w:shd w:val="clear" w:color="auto" w:fill="D9EAD3"/>
            <w:tcMar>
              <w:top w:w="100" w:type="dxa"/>
              <w:left w:w="100" w:type="dxa"/>
              <w:bottom w:w="100" w:type="dxa"/>
              <w:right w:w="100" w:type="dxa"/>
            </w:tcMar>
          </w:tcPr>
          <w:p w14:paraId="09B6226E" w14:textId="77777777" w:rsidR="002C1A88" w:rsidRDefault="00000000">
            <w:r>
              <w:t>This adaptation helps beavers to mark their territory and recognize family members.</w:t>
            </w:r>
          </w:p>
        </w:tc>
      </w:tr>
      <w:tr w:rsidR="002C1A88" w14:paraId="3DF58E7A" w14:textId="77777777" w:rsidTr="00C52C40">
        <w:trPr>
          <w:jc w:val="center"/>
        </w:trPr>
        <w:tc>
          <w:tcPr>
            <w:tcW w:w="4680" w:type="dxa"/>
            <w:shd w:val="clear" w:color="auto" w:fill="FFF2CC"/>
            <w:tcMar>
              <w:top w:w="100" w:type="dxa"/>
              <w:left w:w="100" w:type="dxa"/>
              <w:bottom w:w="100" w:type="dxa"/>
              <w:right w:w="100" w:type="dxa"/>
            </w:tcMar>
          </w:tcPr>
          <w:p w14:paraId="40C64899" w14:textId="77777777" w:rsidR="002C1A88" w:rsidRDefault="00000000">
            <w:r>
              <w:t>Beavers have large, webbed hind feet.</w:t>
            </w:r>
          </w:p>
        </w:tc>
        <w:tc>
          <w:tcPr>
            <w:tcW w:w="4680" w:type="dxa"/>
            <w:shd w:val="clear" w:color="auto" w:fill="D9EAD3"/>
            <w:tcMar>
              <w:top w:w="100" w:type="dxa"/>
              <w:left w:w="100" w:type="dxa"/>
              <w:bottom w:w="100" w:type="dxa"/>
              <w:right w:w="100" w:type="dxa"/>
            </w:tcMar>
          </w:tcPr>
          <w:p w14:paraId="11DBF292" w14:textId="77777777" w:rsidR="002C1A88" w:rsidRDefault="00000000">
            <w:r>
              <w:t>This adaptation helps the beaver to be a powerful swimmer.</w:t>
            </w:r>
          </w:p>
        </w:tc>
      </w:tr>
      <w:tr w:rsidR="002C1A88" w14:paraId="0C1A8F5F" w14:textId="77777777" w:rsidTr="00C52C40">
        <w:trPr>
          <w:jc w:val="center"/>
        </w:trPr>
        <w:tc>
          <w:tcPr>
            <w:tcW w:w="4680" w:type="dxa"/>
            <w:shd w:val="clear" w:color="auto" w:fill="FFF2CC"/>
            <w:tcMar>
              <w:top w:w="100" w:type="dxa"/>
              <w:left w:w="100" w:type="dxa"/>
              <w:bottom w:w="100" w:type="dxa"/>
              <w:right w:w="100" w:type="dxa"/>
            </w:tcMar>
          </w:tcPr>
          <w:p w14:paraId="1067A415" w14:textId="77777777" w:rsidR="002C1A88" w:rsidRDefault="00000000">
            <w:r>
              <w:t>On a beaver’s hind feet, one of their toes has a split nail that looks like a comb.</w:t>
            </w:r>
          </w:p>
        </w:tc>
        <w:tc>
          <w:tcPr>
            <w:tcW w:w="4680" w:type="dxa"/>
            <w:shd w:val="clear" w:color="auto" w:fill="D9EAD3"/>
            <w:tcMar>
              <w:top w:w="100" w:type="dxa"/>
              <w:left w:w="100" w:type="dxa"/>
              <w:bottom w:w="100" w:type="dxa"/>
              <w:right w:w="100" w:type="dxa"/>
            </w:tcMar>
          </w:tcPr>
          <w:p w14:paraId="730E7139" w14:textId="77777777" w:rsidR="002C1A88" w:rsidRDefault="00000000">
            <w:r>
              <w:t>This adaptation allows a beaver to spread their oil all over their fur effectively.</w:t>
            </w:r>
          </w:p>
        </w:tc>
      </w:tr>
      <w:tr w:rsidR="002C1A88" w14:paraId="3D261D39" w14:textId="77777777" w:rsidTr="00C52C40">
        <w:trPr>
          <w:trHeight w:val="1215"/>
          <w:jc w:val="center"/>
        </w:trPr>
        <w:tc>
          <w:tcPr>
            <w:tcW w:w="4680" w:type="dxa"/>
            <w:shd w:val="clear" w:color="auto" w:fill="FFF2CC"/>
            <w:tcMar>
              <w:top w:w="100" w:type="dxa"/>
              <w:left w:w="100" w:type="dxa"/>
              <w:bottom w:w="100" w:type="dxa"/>
              <w:right w:w="100" w:type="dxa"/>
            </w:tcMar>
          </w:tcPr>
          <w:p w14:paraId="4BFEBFE5" w14:textId="77777777" w:rsidR="002C1A88" w:rsidRDefault="00000000">
            <w:r>
              <w:t>Beavers have a thin transparent layer called a nictitating membrane that can be pulled down over their eyeball.</w:t>
            </w:r>
          </w:p>
        </w:tc>
        <w:tc>
          <w:tcPr>
            <w:tcW w:w="4680" w:type="dxa"/>
            <w:shd w:val="clear" w:color="auto" w:fill="D9EAD3"/>
            <w:tcMar>
              <w:top w:w="100" w:type="dxa"/>
              <w:left w:w="100" w:type="dxa"/>
              <w:bottom w:w="100" w:type="dxa"/>
              <w:right w:w="100" w:type="dxa"/>
            </w:tcMar>
          </w:tcPr>
          <w:p w14:paraId="07149F0B" w14:textId="77777777" w:rsidR="002C1A88" w:rsidRDefault="00000000">
            <w:r>
              <w:t>This adaptation allows beavers to see well underwater while still protecting their eyes.</w:t>
            </w:r>
          </w:p>
        </w:tc>
      </w:tr>
      <w:tr w:rsidR="002C1A88" w14:paraId="12E07412" w14:textId="77777777" w:rsidTr="00C52C40">
        <w:trPr>
          <w:trHeight w:val="1456"/>
          <w:jc w:val="center"/>
        </w:trPr>
        <w:tc>
          <w:tcPr>
            <w:tcW w:w="4680" w:type="dxa"/>
            <w:shd w:val="clear" w:color="auto" w:fill="FFF2CC"/>
            <w:tcMar>
              <w:top w:w="129" w:type="dxa"/>
              <w:left w:w="129" w:type="dxa"/>
              <w:bottom w:w="129" w:type="dxa"/>
              <w:right w:w="129" w:type="dxa"/>
            </w:tcMar>
          </w:tcPr>
          <w:p w14:paraId="7A3BDE55" w14:textId="017469B0" w:rsidR="002C1A88" w:rsidRDefault="00000000">
            <w:pPr>
              <w:spacing w:after="160" w:line="259" w:lineRule="auto"/>
            </w:pPr>
            <w:r>
              <w:lastRenderedPageBreak/>
              <w:t>Beavers have 4 front incisor teeth, which are long and grow continuously.</w:t>
            </w:r>
            <w:r w:rsidR="00C52C40">
              <w:t xml:space="preserve"> </w:t>
            </w:r>
            <w:r>
              <w:t>They are strong and shaped like chisels.</w:t>
            </w:r>
            <w:r w:rsidR="00C52C40">
              <w:t xml:space="preserve"> </w:t>
            </w:r>
            <w:r>
              <w:t>These teeth contain iron, making them appear orange.</w:t>
            </w:r>
          </w:p>
        </w:tc>
        <w:tc>
          <w:tcPr>
            <w:tcW w:w="4680" w:type="dxa"/>
            <w:shd w:val="clear" w:color="auto" w:fill="D9EAD3"/>
            <w:tcMar>
              <w:top w:w="100" w:type="dxa"/>
              <w:left w:w="100" w:type="dxa"/>
              <w:bottom w:w="100" w:type="dxa"/>
              <w:right w:w="100" w:type="dxa"/>
            </w:tcMar>
          </w:tcPr>
          <w:p w14:paraId="65CD5FC8" w14:textId="77777777" w:rsidR="002C1A88" w:rsidRDefault="00000000">
            <w:r>
              <w:t>This adaptation allows a beaver’s teeth to be incredibly strong, sharp and useful for cutting and shaping wood.</w:t>
            </w:r>
          </w:p>
        </w:tc>
      </w:tr>
      <w:tr w:rsidR="002C1A88" w14:paraId="24A6F1D0" w14:textId="77777777" w:rsidTr="00C52C40">
        <w:trPr>
          <w:jc w:val="center"/>
        </w:trPr>
        <w:tc>
          <w:tcPr>
            <w:tcW w:w="4680" w:type="dxa"/>
            <w:shd w:val="clear" w:color="auto" w:fill="FFF2CC"/>
            <w:tcMar>
              <w:top w:w="100" w:type="dxa"/>
              <w:left w:w="100" w:type="dxa"/>
              <w:bottom w:w="100" w:type="dxa"/>
              <w:right w:w="100" w:type="dxa"/>
            </w:tcMar>
          </w:tcPr>
          <w:p w14:paraId="47D1860B" w14:textId="77777777" w:rsidR="002C1A88" w:rsidRDefault="00000000">
            <w:r>
              <w:t>A beaver’s digestive system has a large pouch called a cecum, which holds many bacteria and fungus that help with chemical digestion.</w:t>
            </w:r>
          </w:p>
        </w:tc>
        <w:tc>
          <w:tcPr>
            <w:tcW w:w="4680" w:type="dxa"/>
            <w:shd w:val="clear" w:color="auto" w:fill="D9EAD3"/>
            <w:tcMar>
              <w:top w:w="100" w:type="dxa"/>
              <w:left w:w="100" w:type="dxa"/>
              <w:bottom w:w="100" w:type="dxa"/>
              <w:right w:w="100" w:type="dxa"/>
            </w:tcMar>
          </w:tcPr>
          <w:p w14:paraId="4C1033FB" w14:textId="77777777" w:rsidR="002C1A88" w:rsidRDefault="00000000">
            <w:r>
              <w:t>This adaptation allows beavers to consume very tough, fibrous material such as tree bark which is very difficult to digest due to the strong chemical bonds in cellulose.</w:t>
            </w:r>
          </w:p>
        </w:tc>
      </w:tr>
      <w:tr w:rsidR="002C1A88" w14:paraId="113FD0AB" w14:textId="77777777" w:rsidTr="00C52C40">
        <w:trPr>
          <w:jc w:val="center"/>
        </w:trPr>
        <w:tc>
          <w:tcPr>
            <w:tcW w:w="4680" w:type="dxa"/>
            <w:shd w:val="clear" w:color="auto" w:fill="FFF2CC"/>
            <w:tcMar>
              <w:top w:w="100" w:type="dxa"/>
              <w:left w:w="100" w:type="dxa"/>
              <w:bottom w:w="100" w:type="dxa"/>
              <w:right w:w="100" w:type="dxa"/>
            </w:tcMar>
          </w:tcPr>
          <w:p w14:paraId="339772EF" w14:textId="77777777" w:rsidR="002C1A88" w:rsidRDefault="00000000">
            <w:r>
              <w:t xml:space="preserve">The beaver’s tail is very strong, flat, and looks like a paddle. </w:t>
            </w:r>
          </w:p>
        </w:tc>
        <w:tc>
          <w:tcPr>
            <w:tcW w:w="4680" w:type="dxa"/>
            <w:shd w:val="clear" w:color="auto" w:fill="D9EAD3"/>
            <w:tcMar>
              <w:top w:w="100" w:type="dxa"/>
              <w:left w:w="100" w:type="dxa"/>
              <w:bottom w:w="100" w:type="dxa"/>
              <w:right w:w="100" w:type="dxa"/>
            </w:tcMar>
          </w:tcPr>
          <w:p w14:paraId="54210168" w14:textId="77777777" w:rsidR="002C1A88" w:rsidRDefault="00000000">
            <w:r>
              <w:t>This adaptation helps the beaver to swim by acting like a rudder (for steering).</w:t>
            </w:r>
          </w:p>
        </w:tc>
      </w:tr>
      <w:tr w:rsidR="002C1A88" w14:paraId="516E5DA7" w14:textId="77777777" w:rsidTr="00C52C40">
        <w:trPr>
          <w:jc w:val="center"/>
        </w:trPr>
        <w:tc>
          <w:tcPr>
            <w:tcW w:w="4680" w:type="dxa"/>
            <w:shd w:val="clear" w:color="auto" w:fill="FFF2CC"/>
            <w:tcMar>
              <w:top w:w="100" w:type="dxa"/>
              <w:left w:w="100" w:type="dxa"/>
              <w:bottom w:w="100" w:type="dxa"/>
              <w:right w:w="100" w:type="dxa"/>
            </w:tcMar>
          </w:tcPr>
          <w:p w14:paraId="5834FA73" w14:textId="77777777" w:rsidR="002C1A88" w:rsidRDefault="00000000">
            <w:r>
              <w:t>The beaver’s flat tail is used to make loud slaps on the surface of the water.</w:t>
            </w:r>
          </w:p>
        </w:tc>
        <w:tc>
          <w:tcPr>
            <w:tcW w:w="4680" w:type="dxa"/>
            <w:shd w:val="clear" w:color="auto" w:fill="D9EAD3"/>
            <w:tcMar>
              <w:top w:w="100" w:type="dxa"/>
              <w:left w:w="100" w:type="dxa"/>
              <w:bottom w:w="100" w:type="dxa"/>
              <w:right w:w="100" w:type="dxa"/>
            </w:tcMar>
          </w:tcPr>
          <w:p w14:paraId="0378EED0" w14:textId="77777777" w:rsidR="002C1A88" w:rsidRDefault="00000000">
            <w:r>
              <w:t>This behavior is used to scare off predators, and to warn family members of danger.</w:t>
            </w:r>
          </w:p>
        </w:tc>
      </w:tr>
      <w:tr w:rsidR="002C1A88" w14:paraId="2A4ABC1E" w14:textId="77777777" w:rsidTr="00C52C40">
        <w:trPr>
          <w:jc w:val="center"/>
        </w:trPr>
        <w:tc>
          <w:tcPr>
            <w:tcW w:w="4680" w:type="dxa"/>
            <w:shd w:val="clear" w:color="auto" w:fill="FFF2CC"/>
            <w:tcMar>
              <w:top w:w="100" w:type="dxa"/>
              <w:left w:w="100" w:type="dxa"/>
              <w:bottom w:w="100" w:type="dxa"/>
              <w:right w:w="100" w:type="dxa"/>
            </w:tcMar>
          </w:tcPr>
          <w:p w14:paraId="120BC36F" w14:textId="77777777" w:rsidR="002C1A88" w:rsidRDefault="00000000">
            <w:r>
              <w:t>The beaver’s tail is fleshy and stores large amounts of fat.</w:t>
            </w:r>
          </w:p>
        </w:tc>
        <w:tc>
          <w:tcPr>
            <w:tcW w:w="4680" w:type="dxa"/>
            <w:shd w:val="clear" w:color="auto" w:fill="D9EAD3"/>
            <w:tcMar>
              <w:top w:w="100" w:type="dxa"/>
              <w:left w:w="100" w:type="dxa"/>
              <w:bottom w:w="100" w:type="dxa"/>
              <w:right w:w="100" w:type="dxa"/>
            </w:tcMar>
          </w:tcPr>
          <w:p w14:paraId="68554526" w14:textId="77777777" w:rsidR="002C1A88" w:rsidRDefault="00000000">
            <w:r>
              <w:t>This serves as a beaver’s main long-term energy supply for when food is scarce.</w:t>
            </w:r>
          </w:p>
        </w:tc>
      </w:tr>
      <w:tr w:rsidR="002C1A88" w14:paraId="3535C7FC" w14:textId="77777777" w:rsidTr="00C52C40">
        <w:trPr>
          <w:jc w:val="center"/>
        </w:trPr>
        <w:tc>
          <w:tcPr>
            <w:tcW w:w="4680" w:type="dxa"/>
            <w:shd w:val="clear" w:color="auto" w:fill="FFF2CC"/>
            <w:tcMar>
              <w:top w:w="100" w:type="dxa"/>
              <w:left w:w="100" w:type="dxa"/>
              <w:bottom w:w="100" w:type="dxa"/>
              <w:right w:w="100" w:type="dxa"/>
            </w:tcMar>
          </w:tcPr>
          <w:p w14:paraId="101F814D" w14:textId="77777777" w:rsidR="002C1A88" w:rsidRDefault="00000000">
            <w:r>
              <w:t>Beavers have hand-like front paws with good grasping ability and very sharp, durable nails.</w:t>
            </w:r>
          </w:p>
        </w:tc>
        <w:tc>
          <w:tcPr>
            <w:tcW w:w="4680" w:type="dxa"/>
            <w:shd w:val="clear" w:color="auto" w:fill="D9EAD3"/>
            <w:tcMar>
              <w:top w:w="100" w:type="dxa"/>
              <w:left w:w="100" w:type="dxa"/>
              <w:bottom w:w="100" w:type="dxa"/>
              <w:right w:w="100" w:type="dxa"/>
            </w:tcMar>
          </w:tcPr>
          <w:p w14:paraId="23B01581" w14:textId="77777777" w:rsidR="002C1A88" w:rsidRDefault="00000000">
            <w:r>
              <w:t>This adaptation allows beavers to grasp and manipulate their building materials with great dexterity, and to dig into the mud when building their lodges and dams.</w:t>
            </w:r>
          </w:p>
        </w:tc>
      </w:tr>
      <w:tr w:rsidR="002C1A88" w14:paraId="3826A562" w14:textId="77777777" w:rsidTr="00C52C40">
        <w:trPr>
          <w:jc w:val="center"/>
        </w:trPr>
        <w:tc>
          <w:tcPr>
            <w:tcW w:w="4680" w:type="dxa"/>
            <w:shd w:val="clear" w:color="auto" w:fill="FFF2CC"/>
            <w:tcMar>
              <w:top w:w="100" w:type="dxa"/>
              <w:left w:w="100" w:type="dxa"/>
              <w:bottom w:w="100" w:type="dxa"/>
              <w:right w:w="100" w:type="dxa"/>
            </w:tcMar>
          </w:tcPr>
          <w:p w14:paraId="6B45EB61" w14:textId="77777777" w:rsidR="002C1A88" w:rsidRDefault="00000000">
            <w:r>
              <w:t>Beavers store large amounts of tree bark and roots underwater near their lodge.</w:t>
            </w:r>
          </w:p>
        </w:tc>
        <w:tc>
          <w:tcPr>
            <w:tcW w:w="4680" w:type="dxa"/>
            <w:shd w:val="clear" w:color="auto" w:fill="D9EAD3"/>
            <w:tcMar>
              <w:top w:w="100" w:type="dxa"/>
              <w:left w:w="100" w:type="dxa"/>
              <w:bottom w:w="100" w:type="dxa"/>
              <w:right w:w="100" w:type="dxa"/>
            </w:tcMar>
          </w:tcPr>
          <w:p w14:paraId="7463EA76" w14:textId="77777777" w:rsidR="002C1A88" w:rsidRDefault="00000000">
            <w:r>
              <w:t>This behavior allows beavers to have an available food supply throughout the winter, when food might be hard to acquire.</w:t>
            </w:r>
          </w:p>
        </w:tc>
      </w:tr>
      <w:tr w:rsidR="002C1A88" w14:paraId="5EE04B36" w14:textId="77777777" w:rsidTr="00C52C40">
        <w:trPr>
          <w:jc w:val="center"/>
        </w:trPr>
        <w:tc>
          <w:tcPr>
            <w:tcW w:w="4680" w:type="dxa"/>
            <w:shd w:val="clear" w:color="auto" w:fill="FFF2CC"/>
            <w:tcMar>
              <w:top w:w="100" w:type="dxa"/>
              <w:left w:w="100" w:type="dxa"/>
              <w:bottom w:w="100" w:type="dxa"/>
              <w:right w:w="100" w:type="dxa"/>
            </w:tcMar>
          </w:tcPr>
          <w:p w14:paraId="3DA36576" w14:textId="77777777" w:rsidR="002C1A88" w:rsidRDefault="00000000">
            <w:r>
              <w:t>Beavers build large dams in bodies of water, using sticks, rocks, leaves and mud for construction and filling in the spaces.</w:t>
            </w:r>
          </w:p>
        </w:tc>
        <w:tc>
          <w:tcPr>
            <w:tcW w:w="4680" w:type="dxa"/>
            <w:shd w:val="clear" w:color="auto" w:fill="D9EAD3"/>
            <w:tcMar>
              <w:top w:w="100" w:type="dxa"/>
              <w:left w:w="100" w:type="dxa"/>
              <w:bottom w:w="100" w:type="dxa"/>
              <w:right w:w="100" w:type="dxa"/>
            </w:tcMar>
          </w:tcPr>
          <w:p w14:paraId="407836EF" w14:textId="77777777" w:rsidR="002C1A88" w:rsidRDefault="00000000">
            <w:pPr>
              <w:widowControl w:val="0"/>
              <w:spacing w:line="240" w:lineRule="auto"/>
            </w:pPr>
            <w:r>
              <w:t>This behavior causes the formation of ponds, which allow beavers to have a reliable fresh food source, to store food during winter and to stay protected from predators.</w:t>
            </w:r>
          </w:p>
        </w:tc>
      </w:tr>
      <w:tr w:rsidR="002C1A88" w14:paraId="35941DD1" w14:textId="77777777" w:rsidTr="00C52C40">
        <w:trPr>
          <w:jc w:val="center"/>
        </w:trPr>
        <w:tc>
          <w:tcPr>
            <w:tcW w:w="4680" w:type="dxa"/>
            <w:shd w:val="clear" w:color="auto" w:fill="FFF2CC"/>
            <w:tcMar>
              <w:top w:w="100" w:type="dxa"/>
              <w:left w:w="100" w:type="dxa"/>
              <w:bottom w:w="100" w:type="dxa"/>
              <w:right w:w="100" w:type="dxa"/>
            </w:tcMar>
          </w:tcPr>
          <w:p w14:paraId="5DB22F08" w14:textId="77777777" w:rsidR="002C1A88" w:rsidRDefault="00000000">
            <w:r>
              <w:t>Beavers construct complex enclosed “lodges” with underwater entrances and dry living chambers.</w:t>
            </w:r>
          </w:p>
        </w:tc>
        <w:tc>
          <w:tcPr>
            <w:tcW w:w="4680" w:type="dxa"/>
            <w:shd w:val="clear" w:color="auto" w:fill="D9EAD3"/>
            <w:tcMar>
              <w:top w:w="100" w:type="dxa"/>
              <w:left w:w="100" w:type="dxa"/>
              <w:bottom w:w="100" w:type="dxa"/>
              <w:right w:w="100" w:type="dxa"/>
            </w:tcMar>
          </w:tcPr>
          <w:p w14:paraId="17C32CA3" w14:textId="77777777" w:rsidR="002C1A88" w:rsidRDefault="00000000">
            <w:pPr>
              <w:widowControl w:val="0"/>
              <w:spacing w:line="240" w:lineRule="auto"/>
            </w:pPr>
            <w:r>
              <w:t>This behavior allows beavers to hide from predators, stay dry and warm during winter, and protect their young.</w:t>
            </w:r>
          </w:p>
        </w:tc>
      </w:tr>
      <w:tr w:rsidR="002C1A88" w14:paraId="5FD790BC" w14:textId="77777777" w:rsidTr="00C52C40">
        <w:trPr>
          <w:trHeight w:val="1455"/>
          <w:jc w:val="center"/>
        </w:trPr>
        <w:tc>
          <w:tcPr>
            <w:tcW w:w="4680" w:type="dxa"/>
            <w:shd w:val="clear" w:color="auto" w:fill="FFF2CC"/>
            <w:tcMar>
              <w:top w:w="100" w:type="dxa"/>
              <w:left w:w="100" w:type="dxa"/>
              <w:bottom w:w="100" w:type="dxa"/>
              <w:right w:w="100" w:type="dxa"/>
            </w:tcMar>
          </w:tcPr>
          <w:p w14:paraId="0E48A209" w14:textId="77777777" w:rsidR="002C1A88" w:rsidRDefault="00000000">
            <w:pPr>
              <w:rPr>
                <w:rFonts w:ascii="Roboto" w:eastAsia="Roboto" w:hAnsi="Roboto" w:cs="Roboto"/>
                <w:color w:val="1B1B1B"/>
              </w:rPr>
            </w:pPr>
            <w:r>
              <w:lastRenderedPageBreak/>
              <w:t>Beavers have large lungs and can hold their breath underwater for up to 15 minutes.</w:t>
            </w:r>
          </w:p>
          <w:p w14:paraId="137CF536" w14:textId="77777777" w:rsidR="002C1A88" w:rsidRDefault="002C1A88"/>
        </w:tc>
        <w:tc>
          <w:tcPr>
            <w:tcW w:w="4680" w:type="dxa"/>
            <w:shd w:val="clear" w:color="auto" w:fill="D9EAD3"/>
            <w:tcMar>
              <w:top w:w="100" w:type="dxa"/>
              <w:left w:w="100" w:type="dxa"/>
              <w:bottom w:w="100" w:type="dxa"/>
              <w:right w:w="100" w:type="dxa"/>
            </w:tcMar>
          </w:tcPr>
          <w:p w14:paraId="3BD7C619" w14:textId="77777777" w:rsidR="002C1A88" w:rsidRDefault="00000000">
            <w:pPr>
              <w:widowControl w:val="0"/>
              <w:spacing w:line="240" w:lineRule="auto"/>
            </w:pPr>
            <w:r>
              <w:t>This adaptation allows beavers to spend long periods of time underwater storing food, maintaining their lodge and escaping from predators.</w:t>
            </w:r>
          </w:p>
        </w:tc>
      </w:tr>
    </w:tbl>
    <w:p w14:paraId="6BD86C76" w14:textId="2F8E93F3" w:rsidR="002C1A88" w:rsidRDefault="00000000">
      <w:pPr>
        <w:spacing w:before="480" w:after="160" w:line="259" w:lineRule="auto"/>
      </w:pPr>
      <w:r>
        <w:t>This activity was created by Amy Lacks, 2025.</w:t>
      </w:r>
      <w:r w:rsidR="00C52C40">
        <w:t xml:space="preserve"> </w:t>
      </w:r>
      <w:r>
        <w:t xml:space="preserve">It was inspired by materials from the </w:t>
      </w:r>
      <w:hyperlink r:id="rId7">
        <w:r>
          <w:rPr>
            <w:color w:val="1155CC"/>
            <w:u w:val="single"/>
          </w:rPr>
          <w:t>Tualatin Soil &amp; Water Conservation District’s Beaver Adaptations curriculum.</w:t>
        </w:r>
      </w:hyperlink>
      <w:r w:rsidR="00C52C40">
        <w:t xml:space="preserve"> </w:t>
      </w:r>
      <w:r>
        <w:t xml:space="preserve">Other sources used for information include </w:t>
      </w:r>
      <w:hyperlink r:id="rId8">
        <w:r>
          <w:rPr>
            <w:color w:val="1155CC"/>
            <w:u w:val="single"/>
          </w:rPr>
          <w:t>https://www.nps.gov/articles/north-american-beaver-acadia.htm</w:t>
        </w:r>
      </w:hyperlink>
      <w:r>
        <w:t xml:space="preserve">, </w:t>
      </w:r>
      <w:hyperlink r:id="rId9">
        <w:r>
          <w:rPr>
            <w:color w:val="1155CC"/>
            <w:u w:val="single"/>
          </w:rPr>
          <w:t>beavertrust.org</w:t>
        </w:r>
      </w:hyperlink>
      <w:r>
        <w:t xml:space="preserve">, and </w:t>
      </w:r>
      <w:hyperlink r:id="rId10">
        <w:r>
          <w:rPr>
            <w:color w:val="1155CC"/>
            <w:u w:val="single"/>
          </w:rPr>
          <w:t>https://nationalzoo.si.edu/animals/beaver</w:t>
        </w:r>
      </w:hyperlink>
      <w:r>
        <w:t>.</w:t>
      </w:r>
    </w:p>
    <w:sectPr w:rsidR="002C1A88" w:rsidSect="00C52C40">
      <w:type w:val="continuous"/>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72230" w14:textId="77777777" w:rsidR="007F28D5" w:rsidRDefault="007F28D5" w:rsidP="00C52C40">
      <w:pPr>
        <w:spacing w:after="0" w:line="240" w:lineRule="auto"/>
      </w:pPr>
      <w:r>
        <w:separator/>
      </w:r>
    </w:p>
  </w:endnote>
  <w:endnote w:type="continuationSeparator" w:id="0">
    <w:p w14:paraId="1870088A" w14:textId="77777777" w:rsidR="007F28D5" w:rsidRDefault="007F28D5" w:rsidP="00C5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2FD736A5-5F94-413E-ABA4-F08630589EAC}"/>
  </w:font>
  <w:font w:name="Calibri">
    <w:panose1 w:val="020F0502020204030204"/>
    <w:charset w:val="00"/>
    <w:family w:val="swiss"/>
    <w:pitch w:val="variable"/>
    <w:sig w:usb0="E4002EFF" w:usb1="C200247B" w:usb2="00000009" w:usb3="00000000" w:csb0="000001FF" w:csb1="00000000"/>
    <w:embedRegular r:id="rId2" w:fontKey="{A939D990-5626-4972-A1F1-D4DC2268A578}"/>
  </w:font>
  <w:font w:name="Cambria">
    <w:panose1 w:val="02040503050406030204"/>
    <w:charset w:val="00"/>
    <w:family w:val="roman"/>
    <w:pitch w:val="variable"/>
    <w:sig w:usb0="E00006FF" w:usb1="420024FF" w:usb2="02000000" w:usb3="00000000" w:csb0="0000019F" w:csb1="00000000"/>
    <w:embedRegular r:id="rId3" w:fontKey="{C729367E-C79A-417F-A534-014A1019CC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F3B8E" w14:textId="77777777" w:rsidR="007F28D5" w:rsidRDefault="007F28D5" w:rsidP="00C52C40">
      <w:pPr>
        <w:spacing w:after="0" w:line="240" w:lineRule="auto"/>
      </w:pPr>
      <w:r>
        <w:separator/>
      </w:r>
    </w:p>
  </w:footnote>
  <w:footnote w:type="continuationSeparator" w:id="0">
    <w:p w14:paraId="054D2C8E" w14:textId="77777777" w:rsidR="007F28D5" w:rsidRDefault="007F28D5" w:rsidP="00C52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078A"/>
    <w:multiLevelType w:val="multilevel"/>
    <w:tmpl w:val="8340C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8A61FB"/>
    <w:multiLevelType w:val="hybridMultilevel"/>
    <w:tmpl w:val="4F4ED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68752">
    <w:abstractNumId w:val="0"/>
  </w:num>
  <w:num w:numId="2" w16cid:durableId="1898933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A88"/>
    <w:rsid w:val="002C1A88"/>
    <w:rsid w:val="00594187"/>
    <w:rsid w:val="00747990"/>
    <w:rsid w:val="007F28D5"/>
    <w:rsid w:val="00C52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6A3C"/>
  <w15:docId w15:val="{6005AC76-30A4-42BD-95F3-C76662DC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C52C40"/>
    <w:pPr>
      <w:ind w:left="720"/>
      <w:contextualSpacing/>
    </w:pPr>
  </w:style>
  <w:style w:type="paragraph" w:styleId="Header">
    <w:name w:val="header"/>
    <w:basedOn w:val="Normal"/>
    <w:link w:val="HeaderChar"/>
    <w:uiPriority w:val="99"/>
    <w:unhideWhenUsed/>
    <w:rsid w:val="00C52C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40"/>
  </w:style>
  <w:style w:type="paragraph" w:styleId="Footer">
    <w:name w:val="footer"/>
    <w:basedOn w:val="Normal"/>
    <w:link w:val="FooterChar"/>
    <w:uiPriority w:val="99"/>
    <w:unhideWhenUsed/>
    <w:rsid w:val="00C52C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ps.gov/articles/north-american-beaver-acadia.htm" TargetMode="External"/><Relationship Id="rId3" Type="http://schemas.openxmlformats.org/officeDocument/2006/relationships/settings" Target="settings.xml"/><Relationship Id="rId7" Type="http://schemas.openxmlformats.org/officeDocument/2006/relationships/hyperlink" Target="https://tualatinswcd.org/curriculum_kits/beaver-adapta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nationalzoo.si.edu/animals/beaver" TargetMode="External"/><Relationship Id="rId4" Type="http://schemas.openxmlformats.org/officeDocument/2006/relationships/webSettings" Target="webSettings.xml"/><Relationship Id="rId9" Type="http://schemas.openxmlformats.org/officeDocument/2006/relationships/hyperlink" Target="http://beavertrus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2026-06-30T23:18:00Z</dcterms:created>
  <dcterms:modified xsi:type="dcterms:W3CDTF">2026-06-30T23:18:00Z</dcterms:modified>
</cp:coreProperties>
</file>