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F3A66" w14:textId="2CC69C30" w:rsidR="003E06E3" w:rsidRPr="00D01F85" w:rsidRDefault="00000000" w:rsidP="00D01F85">
      <w:pPr>
        <w:pStyle w:val="Heading1"/>
        <w:rPr>
          <w:sz w:val="24"/>
          <w:szCs w:val="24"/>
        </w:rPr>
      </w:pPr>
      <w:r w:rsidRPr="00D01F85">
        <w:rPr>
          <w:sz w:val="24"/>
          <w:szCs w:val="24"/>
        </w:rPr>
        <w:t>Drawing a Soil Profile Teacher Guide</w:t>
      </w:r>
      <w:r w:rsidR="00D01F85" w:rsidRPr="00D01F85">
        <w:rPr>
          <w:sz w:val="24"/>
          <w:szCs w:val="24"/>
        </w:rPr>
        <w:t xml:space="preserve"> &amp; </w:t>
      </w:r>
      <w:r w:rsidRPr="00D01F85">
        <w:rPr>
          <w:sz w:val="24"/>
          <w:szCs w:val="24"/>
        </w:rPr>
        <w:t xml:space="preserve">Analyzing a Soil Core </w:t>
      </w:r>
      <w:r w:rsidR="00F34D83">
        <w:rPr>
          <w:sz w:val="24"/>
          <w:szCs w:val="24"/>
        </w:rPr>
        <w:t>Sample</w:t>
      </w:r>
    </w:p>
    <w:p w14:paraId="04B01F18" w14:textId="77777777" w:rsidR="003E06E3"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In Activity 2 we look at a side profile of a pre-created soil sample to make any observations and/or predictions about what we might find inside a core from that sample.  These are meant to be fun and adaptable to much younger audiences so we include many items that may not be normally found in a core as the focus is on the process for these lessons and not so much the content of the soil itself.</w:t>
      </w:r>
    </w:p>
    <w:p w14:paraId="73A597FF" w14:textId="77777777" w:rsidR="003E06E3"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 xml:space="preserve">In Activity 3 we </w:t>
      </w:r>
      <w:proofErr w:type="gramStart"/>
      <w:r>
        <w:rPr>
          <w:rFonts w:ascii="Times New Roman" w:eastAsia="Times New Roman" w:hAnsi="Times New Roman" w:cs="Times New Roman"/>
        </w:rPr>
        <w:t>actually take</w:t>
      </w:r>
      <w:proofErr w:type="gramEnd"/>
      <w:r>
        <w:rPr>
          <w:rFonts w:ascii="Times New Roman" w:eastAsia="Times New Roman" w:hAnsi="Times New Roman" w:cs="Times New Roman"/>
        </w:rPr>
        <w:t xml:space="preserve"> a core from the pre-made sample and concentrate on the process of observing the sample without contaminating it as well as recording our findings.</w:t>
      </w:r>
    </w:p>
    <w:p w14:paraId="32C503A4" w14:textId="77777777" w:rsidR="003E06E3" w:rsidRPr="00D01F85" w:rsidRDefault="00000000" w:rsidP="00D01F85">
      <w:pPr>
        <w:pStyle w:val="Heading2"/>
      </w:pPr>
      <w:r w:rsidRPr="00D01F85">
        <w:t xml:space="preserve">Set up Instructions for Activity 2 and Activity 3:  </w:t>
      </w:r>
    </w:p>
    <w:p w14:paraId="4B297F52" w14:textId="6F2EA40A" w:rsidR="003E06E3" w:rsidRDefault="00000000">
      <w:pPr>
        <w:rPr>
          <w:rFonts w:ascii="Times New Roman" w:eastAsia="Times New Roman" w:hAnsi="Times New Roman" w:cs="Times New Roman"/>
          <w:i/>
          <w:iCs/>
        </w:rPr>
      </w:pPr>
      <w:r>
        <w:rPr>
          <w:rFonts w:ascii="Times New Roman" w:eastAsia="Times New Roman" w:hAnsi="Times New Roman" w:cs="Times New Roman"/>
          <w:i/>
          <w:iCs/>
        </w:rPr>
        <w:t>Important Note: The focus of these lessons is on the processes of Soil Profiling and Soil Sampling.  The content in these samples should create opportunities for students to actively engage in these processes and does not rely on actual soil samples for our cores.</w:t>
      </w:r>
    </w:p>
    <w:p w14:paraId="12065757" w14:textId="77777777" w:rsidR="003E06E3"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 Create your soil samples.  Be creative with this.  We used a variety of ground dirt, garden soil, sand, even kitty litter and mixed in layers of colored chalk, colored glass beads and even toy fossils to enhance the experience for our younger students.</w:t>
      </w:r>
    </w:p>
    <w:p w14:paraId="6FC1C152" w14:textId="77777777" w:rsidR="004B37F1" w:rsidRDefault="00000000" w:rsidP="00F34D83">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We sprayed water often to help solidify our cores.  Also packing down each layer as tightly as possible. </w:t>
      </w:r>
    </w:p>
    <w:p w14:paraId="055C1BE8" w14:textId="59F9403E" w:rsidR="003E06E3" w:rsidRPr="00F34D83" w:rsidRDefault="004B37F1" w:rsidP="004B37F1">
      <w:pPr>
        <w:numPr>
          <w:ilvl w:val="0"/>
          <w:numId w:val="2"/>
        </w:numPr>
        <w:spacing w:after="240"/>
        <w:rPr>
          <w:rFonts w:ascii="Times New Roman" w:eastAsia="Times New Roman" w:hAnsi="Times New Roman" w:cs="Times New Roman"/>
        </w:rPr>
      </w:pPr>
      <w:r>
        <w:rPr>
          <w:rFonts w:ascii="Times New Roman" w:eastAsia="Times New Roman" w:hAnsi="Times New Roman" w:cs="Times New Roman"/>
        </w:rPr>
        <w:t xml:space="preserve">Here are a few images of our soil creation process. </w:t>
      </w:r>
      <w:r w:rsidRPr="004B37F1">
        <w:rPr>
          <w:rFonts w:ascii="Times New Roman" w:eastAsia="Times New Roman" w:hAnsi="Times New Roman" w:cs="Times New Roman"/>
        </w:rPr>
        <w:t xml:space="preserve">All of these can be </w:t>
      </w:r>
      <w:proofErr w:type="gramStart"/>
      <w:r w:rsidRPr="004B37F1">
        <w:rPr>
          <w:rFonts w:ascii="Times New Roman" w:eastAsia="Times New Roman" w:hAnsi="Times New Roman" w:cs="Times New Roman"/>
        </w:rPr>
        <w:t>mix-and-matched</w:t>
      </w:r>
      <w:proofErr w:type="gramEnd"/>
      <w:r w:rsidRPr="004B37F1">
        <w:rPr>
          <w:rFonts w:ascii="Times New Roman" w:eastAsia="Times New Roman" w:hAnsi="Times New Roman" w:cs="Times New Roman"/>
        </w:rPr>
        <w:t xml:space="preserve">.  </w:t>
      </w:r>
      <w:proofErr w:type="gramStart"/>
      <w:r w:rsidRPr="004B37F1">
        <w:rPr>
          <w:rFonts w:ascii="Times New Roman" w:eastAsia="Times New Roman" w:hAnsi="Times New Roman" w:cs="Times New Roman"/>
        </w:rPr>
        <w:t>Included</w:t>
      </w:r>
      <w:proofErr w:type="gramEnd"/>
      <w:r w:rsidRPr="004B37F1">
        <w:rPr>
          <w:rFonts w:ascii="Times New Roman" w:eastAsia="Times New Roman" w:hAnsi="Times New Roman" w:cs="Times New Roman"/>
        </w:rPr>
        <w:t xml:space="preserve"> items like glass stones, polished rocks or mini dino bones is a great addition that really draws in the younger students.</w:t>
      </w:r>
    </w:p>
    <w:tbl>
      <w:tblPr>
        <w:tblStyle w:val="TableGrid"/>
        <w:tblW w:w="9360" w:type="dxa"/>
        <w:tblLayout w:type="fixed"/>
        <w:tblLook w:val="04A0" w:firstRow="1" w:lastRow="0" w:firstColumn="1" w:lastColumn="0" w:noHBand="0" w:noVBand="1"/>
      </w:tblPr>
      <w:tblGrid>
        <w:gridCol w:w="1872"/>
        <w:gridCol w:w="1872"/>
        <w:gridCol w:w="1872"/>
        <w:gridCol w:w="1872"/>
        <w:gridCol w:w="1872"/>
      </w:tblGrid>
      <w:tr w:rsidR="003E06E3" w14:paraId="557A3498" w14:textId="77777777" w:rsidTr="004B37F1">
        <w:trPr>
          <w:trHeight w:val="1805"/>
        </w:trPr>
        <w:tc>
          <w:tcPr>
            <w:tcW w:w="1872" w:type="dxa"/>
          </w:tcPr>
          <w:p w14:paraId="39A741F6" w14:textId="77777777" w:rsidR="003E06E3" w:rsidRDefault="0000000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0CD5808" wp14:editId="1C2E90AE">
                  <wp:extent cx="1081088" cy="1091098"/>
                  <wp:effectExtent l="0" t="0" r="0" b="0"/>
                  <wp:docPr id="13" name="image1.png" descr="Clear plastic storage container with a white lid and a dark blue latch"/>
                  <wp:cNvGraphicFramePr/>
                  <a:graphic xmlns:a="http://schemas.openxmlformats.org/drawingml/2006/main">
                    <a:graphicData uri="http://schemas.openxmlformats.org/drawingml/2006/picture">
                      <pic:pic xmlns:pic="http://schemas.openxmlformats.org/drawingml/2006/picture">
                        <pic:nvPicPr>
                          <pic:cNvPr id="13" name="image1.png" descr="Clear plastic storage container with a white lid and a dark blue latch"/>
                          <pic:cNvPicPr preferRelativeResize="0"/>
                        </pic:nvPicPr>
                        <pic:blipFill>
                          <a:blip r:embed="rId5"/>
                          <a:srcRect/>
                          <a:stretch>
                            <a:fillRect/>
                          </a:stretch>
                        </pic:blipFill>
                        <pic:spPr>
                          <a:xfrm>
                            <a:off x="0" y="0"/>
                            <a:ext cx="1081088" cy="1091098"/>
                          </a:xfrm>
                          <a:prstGeom prst="rect">
                            <a:avLst/>
                          </a:prstGeom>
                          <a:ln/>
                        </pic:spPr>
                      </pic:pic>
                    </a:graphicData>
                  </a:graphic>
                </wp:inline>
              </w:drawing>
            </w:r>
          </w:p>
        </w:tc>
        <w:tc>
          <w:tcPr>
            <w:tcW w:w="1872" w:type="dxa"/>
          </w:tcPr>
          <w:p w14:paraId="609A5A6C" w14:textId="77777777" w:rsidR="003E06E3"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76385E5" wp14:editId="1CB061D1">
                  <wp:extent cx="1004888" cy="1315489"/>
                  <wp:effectExtent l="0" t="0" r="0" b="0"/>
                  <wp:docPr id="3" name="image10.png" descr="Photograph of a container filled with coarse sand mixed with small red and dark brown debris scattered throughout"/>
                  <wp:cNvGraphicFramePr/>
                  <a:graphic xmlns:a="http://schemas.openxmlformats.org/drawingml/2006/main">
                    <a:graphicData uri="http://schemas.openxmlformats.org/drawingml/2006/picture">
                      <pic:pic xmlns:pic="http://schemas.openxmlformats.org/drawingml/2006/picture">
                        <pic:nvPicPr>
                          <pic:cNvPr id="3" name="image10.png" descr="Photograph of a container filled with coarse sand mixed with small red and dark brown debris scattered throughout"/>
                          <pic:cNvPicPr preferRelativeResize="0"/>
                        </pic:nvPicPr>
                        <pic:blipFill>
                          <a:blip r:embed="rId6"/>
                          <a:srcRect/>
                          <a:stretch>
                            <a:fillRect/>
                          </a:stretch>
                        </pic:blipFill>
                        <pic:spPr>
                          <a:xfrm>
                            <a:off x="0" y="0"/>
                            <a:ext cx="1004888" cy="1315489"/>
                          </a:xfrm>
                          <a:prstGeom prst="rect">
                            <a:avLst/>
                          </a:prstGeom>
                          <a:ln/>
                        </pic:spPr>
                      </pic:pic>
                    </a:graphicData>
                  </a:graphic>
                </wp:inline>
              </w:drawing>
            </w:r>
          </w:p>
        </w:tc>
        <w:tc>
          <w:tcPr>
            <w:tcW w:w="1872" w:type="dxa"/>
          </w:tcPr>
          <w:p w14:paraId="1C8BDC32" w14:textId="77777777" w:rsidR="003E06E3"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6ABC3DA" wp14:editId="00D46E58">
                  <wp:extent cx="959477" cy="1279303"/>
                  <wp:effectExtent l="0" t="0" r="0" b="0"/>
                  <wp:docPr id="2" name="image7.png" descr="Photograph of a soil-filled container with multiple small plastic dinosaur skeleton toys partially buried and scattered across the surface"/>
                  <wp:cNvGraphicFramePr/>
                  <a:graphic xmlns:a="http://schemas.openxmlformats.org/drawingml/2006/main">
                    <a:graphicData uri="http://schemas.openxmlformats.org/drawingml/2006/picture">
                      <pic:pic xmlns:pic="http://schemas.openxmlformats.org/drawingml/2006/picture">
                        <pic:nvPicPr>
                          <pic:cNvPr id="2" name="image7.png" descr="Photograph of a soil-filled container with multiple small plastic dinosaur skeleton toys partially buried and scattered across the surface"/>
                          <pic:cNvPicPr preferRelativeResize="0"/>
                        </pic:nvPicPr>
                        <pic:blipFill>
                          <a:blip r:embed="rId7"/>
                          <a:srcRect/>
                          <a:stretch>
                            <a:fillRect/>
                          </a:stretch>
                        </pic:blipFill>
                        <pic:spPr>
                          <a:xfrm>
                            <a:off x="0" y="0"/>
                            <a:ext cx="959477" cy="1279303"/>
                          </a:xfrm>
                          <a:prstGeom prst="rect">
                            <a:avLst/>
                          </a:prstGeom>
                          <a:ln/>
                        </pic:spPr>
                      </pic:pic>
                    </a:graphicData>
                  </a:graphic>
                </wp:inline>
              </w:drawing>
            </w:r>
          </w:p>
        </w:tc>
        <w:tc>
          <w:tcPr>
            <w:tcW w:w="1872" w:type="dxa"/>
          </w:tcPr>
          <w:p w14:paraId="3C8B206A" w14:textId="77777777" w:rsidR="003E06E3" w:rsidRDefault="0000000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AD8857A" wp14:editId="51348564">
                  <wp:extent cx="972621" cy="1279303"/>
                  <wp:effectExtent l="0" t="0" r="0" b="0"/>
                  <wp:docPr id="10" name="image8.png" descr="Photograph showing a close-up view of a container filled with loose soil mixed with small rocks and pebbles"/>
                  <wp:cNvGraphicFramePr/>
                  <a:graphic xmlns:a="http://schemas.openxmlformats.org/drawingml/2006/main">
                    <a:graphicData uri="http://schemas.openxmlformats.org/drawingml/2006/picture">
                      <pic:pic xmlns:pic="http://schemas.openxmlformats.org/drawingml/2006/picture">
                        <pic:nvPicPr>
                          <pic:cNvPr id="10" name="image8.png" descr="Photograph showing a close-up view of a container filled with loose soil mixed with small rocks and pebbles"/>
                          <pic:cNvPicPr preferRelativeResize="0"/>
                        </pic:nvPicPr>
                        <pic:blipFill>
                          <a:blip r:embed="rId8"/>
                          <a:srcRect/>
                          <a:stretch>
                            <a:fillRect/>
                          </a:stretch>
                        </pic:blipFill>
                        <pic:spPr>
                          <a:xfrm>
                            <a:off x="0" y="0"/>
                            <a:ext cx="972621" cy="1279303"/>
                          </a:xfrm>
                          <a:prstGeom prst="rect">
                            <a:avLst/>
                          </a:prstGeom>
                          <a:ln/>
                        </pic:spPr>
                      </pic:pic>
                    </a:graphicData>
                  </a:graphic>
                </wp:inline>
              </w:drawing>
            </w:r>
          </w:p>
        </w:tc>
        <w:tc>
          <w:tcPr>
            <w:tcW w:w="1872" w:type="dxa"/>
          </w:tcPr>
          <w:p w14:paraId="40674977" w14:textId="77777777" w:rsidR="003E06E3"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BB9F36C" wp14:editId="6B03B3FC">
                  <wp:extent cx="950593" cy="1279303"/>
                  <wp:effectExtent l="0" t="0" r="0" b="0"/>
                  <wp:docPr id="16" name="image13.png" descr="Close-up view of a rectangular container filled with a layer of small grayish-white gravel scattered over a base of brown soil or sand."/>
                  <wp:cNvGraphicFramePr/>
                  <a:graphic xmlns:a="http://schemas.openxmlformats.org/drawingml/2006/main">
                    <a:graphicData uri="http://schemas.openxmlformats.org/drawingml/2006/picture">
                      <pic:pic xmlns:pic="http://schemas.openxmlformats.org/drawingml/2006/picture">
                        <pic:nvPicPr>
                          <pic:cNvPr id="16" name="image13.png" descr="Close-up view of a rectangular container filled with a layer of small grayish-white gravel scattered over a base of brown soil or sand."/>
                          <pic:cNvPicPr preferRelativeResize="0"/>
                        </pic:nvPicPr>
                        <pic:blipFill>
                          <a:blip r:embed="rId9"/>
                          <a:srcRect/>
                          <a:stretch>
                            <a:fillRect/>
                          </a:stretch>
                        </pic:blipFill>
                        <pic:spPr>
                          <a:xfrm>
                            <a:off x="0" y="0"/>
                            <a:ext cx="950593" cy="1279303"/>
                          </a:xfrm>
                          <a:prstGeom prst="rect">
                            <a:avLst/>
                          </a:prstGeom>
                          <a:ln/>
                        </pic:spPr>
                      </pic:pic>
                    </a:graphicData>
                  </a:graphic>
                </wp:inline>
              </w:drawing>
            </w:r>
          </w:p>
        </w:tc>
      </w:tr>
      <w:tr w:rsidR="003E06E3" w14:paraId="11FBFF2A" w14:textId="77777777" w:rsidTr="004B37F1">
        <w:trPr>
          <w:trHeight w:val="109"/>
        </w:trPr>
        <w:tc>
          <w:tcPr>
            <w:tcW w:w="1872" w:type="dxa"/>
          </w:tcPr>
          <w:p w14:paraId="4C40874E" w14:textId="77777777" w:rsidR="003E06E3" w:rsidRDefault="00000000">
            <w:pPr>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Empty Totes</w:t>
            </w:r>
          </w:p>
        </w:tc>
        <w:tc>
          <w:tcPr>
            <w:tcW w:w="1872" w:type="dxa"/>
          </w:tcPr>
          <w:p w14:paraId="62939E3D" w14:textId="77777777" w:rsidR="003E06E3"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Sand</w:t>
            </w:r>
          </w:p>
        </w:tc>
        <w:tc>
          <w:tcPr>
            <w:tcW w:w="1872" w:type="dxa"/>
          </w:tcPr>
          <w:p w14:paraId="542A815F" w14:textId="77777777" w:rsidR="003E06E3"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Dinosaurs</w:t>
            </w:r>
          </w:p>
        </w:tc>
        <w:tc>
          <w:tcPr>
            <w:tcW w:w="1872" w:type="dxa"/>
          </w:tcPr>
          <w:p w14:paraId="7DB1F2F9" w14:textId="77777777" w:rsidR="003E06E3" w:rsidRDefault="00000000">
            <w:pPr>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Dirt with “Gems”</w:t>
            </w:r>
          </w:p>
        </w:tc>
        <w:tc>
          <w:tcPr>
            <w:tcW w:w="1872" w:type="dxa"/>
          </w:tcPr>
          <w:p w14:paraId="2EC33604" w14:textId="77777777" w:rsidR="003E06E3"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Small Pebbles</w:t>
            </w:r>
          </w:p>
        </w:tc>
      </w:tr>
      <w:tr w:rsidR="003E06E3" w14:paraId="21D70331" w14:textId="77777777" w:rsidTr="004B37F1">
        <w:trPr>
          <w:trHeight w:val="1545"/>
        </w:trPr>
        <w:tc>
          <w:tcPr>
            <w:tcW w:w="1872" w:type="dxa"/>
          </w:tcPr>
          <w:p w14:paraId="0B789B38" w14:textId="77777777" w:rsidR="003E06E3" w:rsidRDefault="0000000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F2A9122" wp14:editId="62E79711">
                  <wp:extent cx="938213" cy="1275969"/>
                  <wp:effectExtent l="0" t="0" r="0" b="0"/>
                  <wp:docPr id="7" name="image5.png" descr="Photograph of a rectangular block of pink powdery substance with uneven texture and scattered dark spots"/>
                  <wp:cNvGraphicFramePr/>
                  <a:graphic xmlns:a="http://schemas.openxmlformats.org/drawingml/2006/main">
                    <a:graphicData uri="http://schemas.openxmlformats.org/drawingml/2006/picture">
                      <pic:pic xmlns:pic="http://schemas.openxmlformats.org/drawingml/2006/picture">
                        <pic:nvPicPr>
                          <pic:cNvPr id="7" name="image5.png" descr="Photograph of a rectangular block of pink powdery substance with uneven texture and scattered dark spots"/>
                          <pic:cNvPicPr preferRelativeResize="0"/>
                        </pic:nvPicPr>
                        <pic:blipFill>
                          <a:blip r:embed="rId10"/>
                          <a:srcRect/>
                          <a:stretch>
                            <a:fillRect/>
                          </a:stretch>
                        </pic:blipFill>
                        <pic:spPr>
                          <a:xfrm>
                            <a:off x="0" y="0"/>
                            <a:ext cx="938213" cy="1275969"/>
                          </a:xfrm>
                          <a:prstGeom prst="rect">
                            <a:avLst/>
                          </a:prstGeom>
                          <a:ln/>
                        </pic:spPr>
                      </pic:pic>
                    </a:graphicData>
                  </a:graphic>
                </wp:inline>
              </w:drawing>
            </w:r>
          </w:p>
        </w:tc>
        <w:tc>
          <w:tcPr>
            <w:tcW w:w="1872" w:type="dxa"/>
          </w:tcPr>
          <w:p w14:paraId="2CE76639" w14:textId="77777777" w:rsidR="003E06E3"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FD582C5" wp14:editId="4AC8AB69">
                  <wp:extent cx="947738" cy="1283754"/>
                  <wp:effectExtent l="0" t="0" r="0" b="0"/>
                  <wp:docPr id="4" name="image11.png" descr="Rectangular tray filled with a powdery blue substance mixed with small clumps and scattered brown specks"/>
                  <wp:cNvGraphicFramePr/>
                  <a:graphic xmlns:a="http://schemas.openxmlformats.org/drawingml/2006/main">
                    <a:graphicData uri="http://schemas.openxmlformats.org/drawingml/2006/picture">
                      <pic:pic xmlns:pic="http://schemas.openxmlformats.org/drawingml/2006/picture">
                        <pic:nvPicPr>
                          <pic:cNvPr id="4" name="image11.png" descr="Rectangular tray filled with a powdery blue substance mixed with small clumps and scattered brown specks"/>
                          <pic:cNvPicPr preferRelativeResize="0"/>
                        </pic:nvPicPr>
                        <pic:blipFill>
                          <a:blip r:embed="rId11"/>
                          <a:srcRect/>
                          <a:stretch>
                            <a:fillRect/>
                          </a:stretch>
                        </pic:blipFill>
                        <pic:spPr>
                          <a:xfrm>
                            <a:off x="0" y="0"/>
                            <a:ext cx="947738" cy="1283754"/>
                          </a:xfrm>
                          <a:prstGeom prst="rect">
                            <a:avLst/>
                          </a:prstGeom>
                          <a:ln/>
                        </pic:spPr>
                      </pic:pic>
                    </a:graphicData>
                  </a:graphic>
                </wp:inline>
              </w:drawing>
            </w:r>
          </w:p>
        </w:tc>
        <w:tc>
          <w:tcPr>
            <w:tcW w:w="1872" w:type="dxa"/>
          </w:tcPr>
          <w:p w14:paraId="444958FF" w14:textId="77777777" w:rsidR="003E06E3"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695FEB6" wp14:editId="556E7014">
                  <wp:extent cx="971988" cy="1272420"/>
                  <wp:effectExtent l="0" t="0" r="0" b="0"/>
                  <wp:docPr id="17" name="image6.png" descr="Rectangular container filled with soil covered by a layer of white powdery substance"/>
                  <wp:cNvGraphicFramePr/>
                  <a:graphic xmlns:a="http://schemas.openxmlformats.org/drawingml/2006/main">
                    <a:graphicData uri="http://schemas.openxmlformats.org/drawingml/2006/picture">
                      <pic:pic xmlns:pic="http://schemas.openxmlformats.org/drawingml/2006/picture">
                        <pic:nvPicPr>
                          <pic:cNvPr id="17" name="image6.png" descr="Rectangular container filled with soil covered by a layer of white powdery substance"/>
                          <pic:cNvPicPr preferRelativeResize="0"/>
                        </pic:nvPicPr>
                        <pic:blipFill>
                          <a:blip r:embed="rId12"/>
                          <a:srcRect/>
                          <a:stretch>
                            <a:fillRect/>
                          </a:stretch>
                        </pic:blipFill>
                        <pic:spPr>
                          <a:xfrm>
                            <a:off x="0" y="0"/>
                            <a:ext cx="971988" cy="1272420"/>
                          </a:xfrm>
                          <a:prstGeom prst="rect">
                            <a:avLst/>
                          </a:prstGeom>
                          <a:ln/>
                        </pic:spPr>
                      </pic:pic>
                    </a:graphicData>
                  </a:graphic>
                </wp:inline>
              </w:drawing>
            </w:r>
          </w:p>
        </w:tc>
        <w:tc>
          <w:tcPr>
            <w:tcW w:w="1872" w:type="dxa"/>
          </w:tcPr>
          <w:p w14:paraId="4CE802A2" w14:textId="77777777" w:rsidR="003E06E3"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A68552" wp14:editId="18200345">
                  <wp:extent cx="964131" cy="1253370"/>
                  <wp:effectExtent l="0" t="0" r="0" b="0"/>
                  <wp:docPr id="9" name="image12.png" descr="Container filled with dark, rich soil mixed with small wood chips and organic matter."/>
                  <wp:cNvGraphicFramePr/>
                  <a:graphic xmlns:a="http://schemas.openxmlformats.org/drawingml/2006/main">
                    <a:graphicData uri="http://schemas.openxmlformats.org/drawingml/2006/picture">
                      <pic:pic xmlns:pic="http://schemas.openxmlformats.org/drawingml/2006/picture">
                        <pic:nvPicPr>
                          <pic:cNvPr id="9" name="image12.png" descr="Container filled with dark, rich soil mixed with small wood chips and organic matter."/>
                          <pic:cNvPicPr preferRelativeResize="0"/>
                        </pic:nvPicPr>
                        <pic:blipFill>
                          <a:blip r:embed="rId13"/>
                          <a:srcRect/>
                          <a:stretch>
                            <a:fillRect/>
                          </a:stretch>
                        </pic:blipFill>
                        <pic:spPr>
                          <a:xfrm>
                            <a:off x="0" y="0"/>
                            <a:ext cx="964131" cy="1253370"/>
                          </a:xfrm>
                          <a:prstGeom prst="rect">
                            <a:avLst/>
                          </a:prstGeom>
                          <a:ln/>
                        </pic:spPr>
                      </pic:pic>
                    </a:graphicData>
                  </a:graphic>
                </wp:inline>
              </w:drawing>
            </w:r>
          </w:p>
        </w:tc>
        <w:tc>
          <w:tcPr>
            <w:tcW w:w="1872" w:type="dxa"/>
          </w:tcPr>
          <w:p w14:paraId="7BB9CC14" w14:textId="77777777" w:rsidR="003E06E3"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AAE6F24" wp14:editId="35378B60">
                  <wp:extent cx="938213" cy="1274553"/>
                  <wp:effectExtent l="0" t="0" r="0" b="0"/>
                  <wp:docPr id="14" name="image9.png" descr="Person standing next to a truck bed filled with multiple clear plastic bins containing soil"/>
                  <wp:cNvGraphicFramePr/>
                  <a:graphic xmlns:a="http://schemas.openxmlformats.org/drawingml/2006/main">
                    <a:graphicData uri="http://schemas.openxmlformats.org/drawingml/2006/picture">
                      <pic:pic xmlns:pic="http://schemas.openxmlformats.org/drawingml/2006/picture">
                        <pic:nvPicPr>
                          <pic:cNvPr id="14" name="image9.png" descr="Person standing next to a truck bed filled with multiple clear plastic bins containing soil"/>
                          <pic:cNvPicPr preferRelativeResize="0"/>
                        </pic:nvPicPr>
                        <pic:blipFill>
                          <a:blip r:embed="rId14"/>
                          <a:srcRect/>
                          <a:stretch>
                            <a:fillRect/>
                          </a:stretch>
                        </pic:blipFill>
                        <pic:spPr>
                          <a:xfrm>
                            <a:off x="0" y="0"/>
                            <a:ext cx="938213" cy="1274553"/>
                          </a:xfrm>
                          <a:prstGeom prst="rect">
                            <a:avLst/>
                          </a:prstGeom>
                          <a:ln/>
                        </pic:spPr>
                      </pic:pic>
                    </a:graphicData>
                  </a:graphic>
                </wp:inline>
              </w:drawing>
            </w:r>
          </w:p>
        </w:tc>
      </w:tr>
      <w:tr w:rsidR="003E06E3" w14:paraId="15E7B1B8" w14:textId="77777777" w:rsidTr="004B37F1">
        <w:tc>
          <w:tcPr>
            <w:tcW w:w="1872" w:type="dxa"/>
          </w:tcPr>
          <w:p w14:paraId="50A2463E" w14:textId="77777777" w:rsidR="003E06E3" w:rsidRDefault="00000000">
            <w:pPr>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 Chalk</w:t>
            </w:r>
          </w:p>
        </w:tc>
        <w:tc>
          <w:tcPr>
            <w:tcW w:w="1872" w:type="dxa"/>
          </w:tcPr>
          <w:p w14:paraId="7C6D9163" w14:textId="77777777" w:rsidR="003E06E3"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Blue Chalk</w:t>
            </w:r>
          </w:p>
        </w:tc>
        <w:tc>
          <w:tcPr>
            <w:tcW w:w="1872" w:type="dxa"/>
          </w:tcPr>
          <w:p w14:paraId="126F6D24" w14:textId="77777777" w:rsidR="003E06E3"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White Chalk</w:t>
            </w:r>
          </w:p>
        </w:tc>
        <w:tc>
          <w:tcPr>
            <w:tcW w:w="1872" w:type="dxa"/>
          </w:tcPr>
          <w:p w14:paraId="57BAC063" w14:textId="77777777" w:rsidR="003E06E3"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Top Layer: Mulch</w:t>
            </w:r>
          </w:p>
        </w:tc>
        <w:tc>
          <w:tcPr>
            <w:tcW w:w="1872" w:type="dxa"/>
          </w:tcPr>
          <w:p w14:paraId="32738CA7" w14:textId="77777777" w:rsidR="003E06E3"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Packed &amp; Ready</w:t>
            </w:r>
          </w:p>
        </w:tc>
      </w:tr>
    </w:tbl>
    <w:p w14:paraId="5FC1FF53" w14:textId="77777777" w:rsidR="004B37F1" w:rsidRDefault="004B37F1" w:rsidP="004B37F1">
      <w:pPr>
        <w:pStyle w:val="Heading3"/>
      </w:pPr>
    </w:p>
    <w:p w14:paraId="61CBEFE7" w14:textId="77777777" w:rsidR="004B37F1" w:rsidRDefault="004B37F1">
      <w:pPr>
        <w:rPr>
          <w:rFonts w:ascii="Times New Roman" w:eastAsia="Times New Roman" w:hAnsi="Times New Roman" w:cs="Times New Roman"/>
          <w:b/>
          <w:bCs/>
          <w:sz w:val="24"/>
          <w:szCs w:val="24"/>
        </w:rPr>
      </w:pPr>
      <w:r>
        <w:br w:type="page"/>
      </w:r>
    </w:p>
    <w:p w14:paraId="67C84AE6" w14:textId="306D07AB" w:rsidR="003E06E3" w:rsidRPr="004B37F1" w:rsidRDefault="00D01F85" w:rsidP="004B37F1">
      <w:pPr>
        <w:pStyle w:val="Heading3"/>
      </w:pPr>
      <w:r>
        <w:lastRenderedPageBreak/>
        <w:t>A</w:t>
      </w:r>
      <w:r w:rsidR="00000000" w:rsidRPr="00D01F85">
        <w:t>ctivity 2</w:t>
      </w:r>
      <w:r w:rsidRPr="00D01F85">
        <w:t>:</w:t>
      </w:r>
      <w:r w:rsidR="00000000" w:rsidRPr="00D01F85">
        <w:t xml:space="preserve"> Drawing a Soil Profile</w:t>
      </w:r>
    </w:p>
    <w:p w14:paraId="09EE5484" w14:textId="77777777" w:rsidR="003E06E3" w:rsidRDefault="00000000">
      <w:pPr>
        <w:jc w:val="center"/>
        <w:rPr>
          <w:rFonts w:ascii="Times New Roman" w:eastAsia="Times New Roman" w:hAnsi="Times New Roman" w:cs="Times New Roman"/>
          <w:b/>
          <w:bCs/>
          <w:sz w:val="24"/>
          <w:szCs w:val="24"/>
        </w:rPr>
      </w:pPr>
      <w:r>
        <w:rPr>
          <w:noProof/>
        </w:rPr>
        <w:drawing>
          <wp:inline distT="0" distB="0" distL="0" distR="0" wp14:anchorId="204FB298" wp14:editId="7190EB4F">
            <wp:extent cx="3171825" cy="2034756"/>
            <wp:effectExtent l="57150" t="57150" r="47625" b="60960"/>
            <wp:docPr id="5" name="image3.png" descr="Clear plastic container filled with soil"/>
            <wp:cNvGraphicFramePr/>
            <a:graphic xmlns:a="http://schemas.openxmlformats.org/drawingml/2006/main">
              <a:graphicData uri="http://schemas.openxmlformats.org/drawingml/2006/picture">
                <pic:pic xmlns:pic="http://schemas.openxmlformats.org/drawingml/2006/picture">
                  <pic:nvPicPr>
                    <pic:cNvPr id="5" name="image3.png" descr="Clear plastic container filled with soil"/>
                    <pic:cNvPicPr preferRelativeResize="0"/>
                  </pic:nvPicPr>
                  <pic:blipFill>
                    <a:blip r:embed="rId15">
                      <a:extLst>
                        <a:ext uri="{28A0092B-C50C-407E-A947-70E740481C1C}">
                          <a14:useLocalDpi xmlns:a14="http://schemas.microsoft.com/office/drawing/2010/main" val="0"/>
                        </a:ext>
                      </a:extLst>
                    </a:blip>
                    <a:srcRect t="45534"/>
                    <a:stretch>
                      <a:fillRect/>
                    </a:stretch>
                  </pic:blipFill>
                  <pic:spPr>
                    <a:xfrm>
                      <a:off x="0" y="0"/>
                      <a:ext cx="3171825" cy="2034756"/>
                    </a:xfrm>
                    <a:prstGeom prst="rect">
                      <a:avLst/>
                    </a:prstGeom>
                    <a:ln w="50800">
                      <a:solidFill>
                        <a:srgbClr val="999999"/>
                      </a:solidFill>
                      <a:prstDash val="solid"/>
                    </a:ln>
                  </pic:spPr>
                </pic:pic>
              </a:graphicData>
            </a:graphic>
          </wp:inline>
        </w:drawing>
      </w:r>
    </w:p>
    <w:p w14:paraId="34BA4BD9" w14:textId="5D798E41" w:rsidR="003E06E3" w:rsidRDefault="00000000" w:rsidP="00D01F8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students get to “Dig In,” have them draw a profile of their observations on a posterboard.  They should be attentive to detail as deemed appropriate for their grade level.  For example, elementary students should be able to draw the shapes of the layers and measure the thicknesses and note colors.  Middle &amp; high schoolers should be expected to add more predictive details such as </w:t>
      </w:r>
      <w:proofErr w:type="gramStart"/>
      <w:r>
        <w:rPr>
          <w:rFonts w:ascii="Times New Roman" w:eastAsia="Times New Roman" w:hAnsi="Times New Roman" w:cs="Times New Roman"/>
          <w:sz w:val="24"/>
          <w:szCs w:val="24"/>
        </w:rPr>
        <w:t>consistencies</w:t>
      </w:r>
      <w:proofErr w:type="gramEnd"/>
      <w:r>
        <w:rPr>
          <w:rFonts w:ascii="Times New Roman" w:eastAsia="Times New Roman" w:hAnsi="Times New Roman" w:cs="Times New Roman"/>
          <w:sz w:val="24"/>
          <w:szCs w:val="24"/>
        </w:rPr>
        <w:t>, possible compositions, etc.</w:t>
      </w:r>
    </w:p>
    <w:p w14:paraId="10D53A29" w14:textId="12111C67" w:rsidR="003E06E3" w:rsidRDefault="00000000" w:rsidP="00D01F85">
      <w:pPr>
        <w:jc w:val="center"/>
        <w:rPr>
          <w:rFonts w:ascii="Times New Roman" w:eastAsia="Times New Roman" w:hAnsi="Times New Roman" w:cs="Times New Roman"/>
          <w:sz w:val="24"/>
          <w:szCs w:val="24"/>
        </w:rPr>
      </w:pPr>
      <w:r>
        <w:rPr>
          <w:noProof/>
        </w:rPr>
        <w:drawing>
          <wp:inline distT="0" distB="0" distL="0" distR="0" wp14:anchorId="4253C219" wp14:editId="7C5AF915">
            <wp:extent cx="2371967" cy="3189199"/>
            <wp:effectExtent l="48578" t="65722" r="58102" b="58103"/>
            <wp:docPr id="11" name="image15.jpg" descr="Drawing of a container filled with different layers of soil. From bottom to top layer: dense, bright, smooth, rocky, plain"/>
            <wp:cNvGraphicFramePr/>
            <a:graphic xmlns:a="http://schemas.openxmlformats.org/drawingml/2006/main">
              <a:graphicData uri="http://schemas.openxmlformats.org/drawingml/2006/picture">
                <pic:pic xmlns:pic="http://schemas.openxmlformats.org/drawingml/2006/picture">
                  <pic:nvPicPr>
                    <pic:cNvPr id="11" name="image15.jpg" descr="Drawing of a container filled with different layers of soil. From bottom to top layer: dense, bright, smooth, rocky, plain"/>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rot="16200000">
                      <a:off x="0" y="0"/>
                      <a:ext cx="2371967" cy="3189199"/>
                    </a:xfrm>
                    <a:prstGeom prst="rect">
                      <a:avLst/>
                    </a:prstGeom>
                    <a:ln w="50800">
                      <a:solidFill>
                        <a:srgbClr val="999999"/>
                      </a:solidFill>
                      <a:prstDash val="solid"/>
                    </a:ln>
                  </pic:spPr>
                </pic:pic>
              </a:graphicData>
            </a:graphic>
          </wp:inline>
        </w:drawing>
      </w:r>
    </w:p>
    <w:p w14:paraId="51B81195" w14:textId="264E4E14" w:rsidR="003E06E3" w:rsidRDefault="00000000" w:rsidP="00D01F85">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clearer the bins, the better the quality of the observations will obviously be. Most of the “fun stuff,” such as gems or dino bones won’t be able to be seen from the side profiles.  However, they can predict which layers they may be in if you discuss ahead of time what may be inside different layers of soil profiles in general.</w:t>
      </w:r>
    </w:p>
    <w:p w14:paraId="61D96F83" w14:textId="1AC42F03" w:rsidR="00D01F85" w:rsidRDefault="00D01F85" w:rsidP="00D01F85">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34C4241" wp14:editId="05D647C3">
            <wp:extent cx="3333750" cy="2533650"/>
            <wp:effectExtent l="0" t="0" r="0" b="0"/>
            <wp:docPr id="2402909" name="Picture 1" descr="Three children working on a drawing of a container filled with different layers of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909" name="Picture 1" descr="Three children working on a drawing of a container filled with different layers of soil"/>
                    <pic:cNvPicPr/>
                  </pic:nvPicPr>
                  <pic:blipFill>
                    <a:blip r:embed="rId17">
                      <a:extLst>
                        <a:ext uri="{28A0092B-C50C-407E-A947-70E740481C1C}">
                          <a14:useLocalDpi xmlns:a14="http://schemas.microsoft.com/office/drawing/2010/main" val="0"/>
                        </a:ext>
                      </a:extLst>
                    </a:blip>
                    <a:stretch>
                      <a:fillRect/>
                    </a:stretch>
                  </pic:blipFill>
                  <pic:spPr>
                    <a:xfrm>
                      <a:off x="0" y="0"/>
                      <a:ext cx="3333750" cy="2533650"/>
                    </a:xfrm>
                    <a:prstGeom prst="rect">
                      <a:avLst/>
                    </a:prstGeom>
                  </pic:spPr>
                </pic:pic>
              </a:graphicData>
            </a:graphic>
          </wp:inline>
        </w:drawing>
      </w:r>
    </w:p>
    <w:p w14:paraId="1D876F20" w14:textId="58201D43" w:rsidR="003E06E3" w:rsidRDefault="00000000" w:rsidP="00D01F85">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recommendation would be to include at least one observation per layer that can be seen from the side.  Working on this in teams will increase the collaboration and use of key vocabulary terms.  Students should be required to complete this portion before being given a core to sample for themselves.  </w:t>
      </w:r>
    </w:p>
    <w:p w14:paraId="6FBEEAF9" w14:textId="77777777" w:rsidR="003E06E3" w:rsidRDefault="00000000" w:rsidP="00D01F85">
      <w:pPr>
        <w:spacing w:before="24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Note</w:t>
      </w:r>
      <w:proofErr w:type="gramStart"/>
      <w:r>
        <w:rPr>
          <w:rFonts w:ascii="Times New Roman" w:eastAsia="Times New Roman" w:hAnsi="Times New Roman" w:cs="Times New Roman"/>
          <w:i/>
          <w:iCs/>
          <w:sz w:val="24"/>
          <w:szCs w:val="24"/>
        </w:rPr>
        <w:t>:  In</w:t>
      </w:r>
      <w:proofErr w:type="gramEnd"/>
      <w:r>
        <w:rPr>
          <w:rFonts w:ascii="Times New Roman" w:eastAsia="Times New Roman" w:hAnsi="Times New Roman" w:cs="Times New Roman"/>
          <w:i/>
          <w:iCs/>
          <w:sz w:val="24"/>
          <w:szCs w:val="24"/>
        </w:rPr>
        <w:t xml:space="preserve"> activity 3, students can document what they find in their core samples.  One group chose to add their observations to their posters so they could note which layers contained what.</w:t>
      </w:r>
    </w:p>
    <w:p w14:paraId="3C65CF2D" w14:textId="77777777" w:rsidR="00D01F85" w:rsidRDefault="00D01F85">
      <w:pPr>
        <w:rPr>
          <w:rFonts w:ascii="Times New Roman" w:eastAsia="Times New Roman" w:hAnsi="Times New Roman" w:cs="Times New Roman"/>
          <w:b/>
          <w:bCs/>
          <w:sz w:val="24"/>
          <w:szCs w:val="24"/>
        </w:rPr>
      </w:pPr>
      <w:r>
        <w:br w:type="page"/>
      </w:r>
    </w:p>
    <w:p w14:paraId="0A49562F" w14:textId="7AAF914A" w:rsidR="003E06E3" w:rsidRPr="00D01F85" w:rsidRDefault="00000000" w:rsidP="00D01F85">
      <w:pPr>
        <w:pStyle w:val="Heading3"/>
      </w:pPr>
      <w:r w:rsidRPr="00D01F85">
        <w:lastRenderedPageBreak/>
        <w:t>Activity 3</w:t>
      </w:r>
      <w:r w:rsidR="00D01F85" w:rsidRPr="00D01F85">
        <w:t>:</w:t>
      </w:r>
      <w:r w:rsidRPr="00D01F85">
        <w:t xml:space="preserve"> Analyzing a Soil Core Sample</w:t>
      </w:r>
    </w:p>
    <w:p w14:paraId="3A7C0923" w14:textId="77777777" w:rsidR="003E06E3" w:rsidRDefault="003E06E3">
      <w:pPr>
        <w:rPr>
          <w:rFonts w:ascii="Times New Roman" w:eastAsia="Times New Roman" w:hAnsi="Times New Roman" w:cs="Times New Roman"/>
          <w:b/>
          <w:bCs/>
          <w:sz w:val="24"/>
          <w:szCs w:val="24"/>
        </w:rPr>
      </w:pPr>
    </w:p>
    <w:p w14:paraId="4377692B" w14:textId="77777777" w:rsidR="003E06E3" w:rsidRDefault="00000000" w:rsidP="00D01F85">
      <w:pPr>
        <w:jc w:val="center"/>
        <w:rPr>
          <w:rFonts w:ascii="Times New Roman" w:eastAsia="Times New Roman" w:hAnsi="Times New Roman" w:cs="Times New Roman"/>
          <w:b/>
          <w:bCs/>
          <w:sz w:val="24"/>
          <w:szCs w:val="24"/>
        </w:rPr>
      </w:pPr>
      <w:r>
        <w:rPr>
          <w:noProof/>
        </w:rPr>
        <w:drawing>
          <wp:inline distT="0" distB="0" distL="0" distR="0" wp14:anchorId="01B321E6" wp14:editId="59F6CF3B">
            <wp:extent cx="3681413" cy="2480274"/>
            <wp:effectExtent l="76200" t="76200" r="71755" b="73025"/>
            <wp:docPr id="8" name="image16.jpg" descr="Three kids work on pulling a core from a clear container filled with soil using skewer sticks"/>
            <wp:cNvGraphicFramePr/>
            <a:graphic xmlns:a="http://schemas.openxmlformats.org/drawingml/2006/main">
              <a:graphicData uri="http://schemas.openxmlformats.org/drawingml/2006/picture">
                <pic:pic xmlns:pic="http://schemas.openxmlformats.org/drawingml/2006/picture">
                  <pic:nvPicPr>
                    <pic:cNvPr id="8" name="image16.jpg" descr="Three kids work on pulling a core from a clear container filled with soil using skewer sticks"/>
                    <pic:cNvPicPr preferRelativeResize="0"/>
                  </pic:nvPicPr>
                  <pic:blipFill>
                    <a:blip r:embed="rId18" cstate="print">
                      <a:extLst>
                        <a:ext uri="{28A0092B-C50C-407E-A947-70E740481C1C}">
                          <a14:useLocalDpi xmlns:a14="http://schemas.microsoft.com/office/drawing/2010/main" val="0"/>
                        </a:ext>
                      </a:extLst>
                    </a:blip>
                    <a:srcRect t="9991"/>
                    <a:stretch>
                      <a:fillRect/>
                    </a:stretch>
                  </pic:blipFill>
                  <pic:spPr>
                    <a:xfrm>
                      <a:off x="0" y="0"/>
                      <a:ext cx="3681413" cy="2480274"/>
                    </a:xfrm>
                    <a:prstGeom prst="rect">
                      <a:avLst/>
                    </a:prstGeom>
                    <a:ln w="76200">
                      <a:solidFill>
                        <a:srgbClr val="595959"/>
                      </a:solidFill>
                      <a:prstDash val="solid"/>
                    </a:ln>
                  </pic:spPr>
                </pic:pic>
              </a:graphicData>
            </a:graphic>
          </wp:inline>
        </w:drawing>
      </w:r>
    </w:p>
    <w:p w14:paraId="570A6E36" w14:textId="77777777" w:rsidR="003E06E3" w:rsidRDefault="003E06E3">
      <w:pPr>
        <w:rPr>
          <w:rFonts w:ascii="Times New Roman" w:eastAsia="Times New Roman" w:hAnsi="Times New Roman" w:cs="Times New Roman"/>
          <w:b/>
          <w:bCs/>
          <w:sz w:val="24"/>
          <w:szCs w:val="24"/>
        </w:rPr>
      </w:pPr>
    </w:p>
    <w:p w14:paraId="3A493F24" w14:textId="7DE4A7B9" w:rsidR="00D01F85" w:rsidRDefault="00000000" w:rsidP="00D01F8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activity, students get the chance to pull a core from the soil sample </w:t>
      </w:r>
      <w:r>
        <w:rPr>
          <w:rFonts w:ascii="Times New Roman" w:eastAsia="Times New Roman" w:hAnsi="Times New Roman" w:cs="Times New Roman"/>
          <w:i/>
          <w:iCs/>
          <w:sz w:val="24"/>
          <w:szCs w:val="24"/>
        </w:rPr>
        <w:t xml:space="preserve">(a bulb planter works </w:t>
      </w:r>
      <w:proofErr w:type="gramStart"/>
      <w:r>
        <w:rPr>
          <w:rFonts w:ascii="Times New Roman" w:eastAsia="Times New Roman" w:hAnsi="Times New Roman" w:cs="Times New Roman"/>
          <w:i/>
          <w:iCs/>
          <w:sz w:val="24"/>
          <w:szCs w:val="24"/>
        </w:rPr>
        <w:t>really well</w:t>
      </w:r>
      <w:proofErr w:type="gramEnd"/>
      <w:r>
        <w:rPr>
          <w:rFonts w:ascii="Times New Roman" w:eastAsia="Times New Roman" w:hAnsi="Times New Roman" w:cs="Times New Roman"/>
          <w:i/>
          <w:iCs/>
          <w:sz w:val="24"/>
          <w:szCs w:val="24"/>
        </w:rPr>
        <w:t xml:space="preserve"> for this).  </w:t>
      </w:r>
      <w:r>
        <w:rPr>
          <w:rFonts w:ascii="Times New Roman" w:eastAsia="Times New Roman" w:hAnsi="Times New Roman" w:cs="Times New Roman"/>
          <w:sz w:val="24"/>
          <w:szCs w:val="24"/>
        </w:rPr>
        <w:t xml:space="preserve">The caveat is that the students are not allowed to touch the soil sample with their hands.  Skewer sticks work </w:t>
      </w:r>
      <w:proofErr w:type="gramStart"/>
      <w:r>
        <w:rPr>
          <w:rFonts w:ascii="Times New Roman" w:eastAsia="Times New Roman" w:hAnsi="Times New Roman" w:cs="Times New Roman"/>
          <w:sz w:val="24"/>
          <w:szCs w:val="24"/>
        </w:rPr>
        <w:t>really well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for being</w:t>
      </w:r>
      <w:proofErr w:type="gramEnd"/>
      <w:r>
        <w:rPr>
          <w:rFonts w:ascii="Times New Roman" w:eastAsia="Times New Roman" w:hAnsi="Times New Roman" w:cs="Times New Roman"/>
          <w:sz w:val="24"/>
          <w:szCs w:val="24"/>
        </w:rPr>
        <w:t xml:space="preserve"> able to separate layers of soil and carefully remove objects of interest that they find.</w:t>
      </w:r>
    </w:p>
    <w:p w14:paraId="41A66A8E" w14:textId="045489C9" w:rsidR="00D01F85" w:rsidRDefault="00D01F85" w:rsidP="00D01F85">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A368630" wp14:editId="3FC94A38">
            <wp:extent cx="2647950" cy="2657475"/>
            <wp:effectExtent l="0" t="0" r="0" b="9525"/>
            <wp:docPr id="894841316" name="Picture 2" descr="A line of kids sifting through soil samples during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41316" name="Picture 2" descr="A line of kids sifting through soil samples during an activity"/>
                    <pic:cNvPicPr/>
                  </pic:nvPicPr>
                  <pic:blipFill>
                    <a:blip r:embed="rId19">
                      <a:extLst>
                        <a:ext uri="{28A0092B-C50C-407E-A947-70E740481C1C}">
                          <a14:useLocalDpi xmlns:a14="http://schemas.microsoft.com/office/drawing/2010/main" val="0"/>
                        </a:ext>
                      </a:extLst>
                    </a:blip>
                    <a:stretch>
                      <a:fillRect/>
                    </a:stretch>
                  </pic:blipFill>
                  <pic:spPr>
                    <a:xfrm>
                      <a:off x="0" y="0"/>
                      <a:ext cx="2647950" cy="2657475"/>
                    </a:xfrm>
                    <a:prstGeom prst="rect">
                      <a:avLst/>
                    </a:prstGeom>
                  </pic:spPr>
                </pic:pic>
              </a:graphicData>
            </a:graphic>
          </wp:inline>
        </w:drawing>
      </w:r>
    </w:p>
    <w:p w14:paraId="76005BF6" w14:textId="19CD65B8" w:rsidR="003E06E3" w:rsidRDefault="00000000" w:rsidP="00D01F8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recommend having students document what they observe as they analyze their soil samples.  Providing </w:t>
      </w:r>
      <w:proofErr w:type="spellStart"/>
      <w:r>
        <w:rPr>
          <w:rFonts w:ascii="Times New Roman" w:eastAsia="Times New Roman" w:hAnsi="Times New Roman" w:cs="Times New Roman"/>
          <w:sz w:val="24"/>
          <w:szCs w:val="24"/>
        </w:rPr>
        <w:t>ziplock</w:t>
      </w:r>
      <w:proofErr w:type="spellEnd"/>
      <w:r>
        <w:rPr>
          <w:rFonts w:ascii="Times New Roman" w:eastAsia="Times New Roman" w:hAnsi="Times New Roman" w:cs="Times New Roman"/>
          <w:sz w:val="24"/>
          <w:szCs w:val="24"/>
        </w:rPr>
        <w:t xml:space="preserve"> bags for students to be able to collect items of interest from their analysis is recommended.  We’ve had students keep not only the “fun stuff” such as colored glass, polished stones and dino bones, but also cool rocks, roots, leaves and even bugs!  This activity can be done indoors (table clothes highly recommended!) or outdoors.</w:t>
      </w:r>
    </w:p>
    <w:p w14:paraId="3566A5C7" w14:textId="20466A3B" w:rsidR="00D01F85" w:rsidRDefault="00D01F85" w:rsidP="00D01F85">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8662722" wp14:editId="21D08DD8">
            <wp:extent cx="3228975" cy="2486025"/>
            <wp:effectExtent l="0" t="0" r="9525" b="9525"/>
            <wp:docPr id="1457465273" name="Picture 3" descr="Kids sorting out objects of interest from piles of soil samples using skewer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65273" name="Picture 3" descr="Kids sorting out objects of interest from piles of soil samples using skewer sticks"/>
                    <pic:cNvPicPr/>
                  </pic:nvPicPr>
                  <pic:blipFill>
                    <a:blip r:embed="rId20">
                      <a:extLst>
                        <a:ext uri="{28A0092B-C50C-407E-A947-70E740481C1C}">
                          <a14:useLocalDpi xmlns:a14="http://schemas.microsoft.com/office/drawing/2010/main" val="0"/>
                        </a:ext>
                      </a:extLst>
                    </a:blip>
                    <a:stretch>
                      <a:fillRect/>
                    </a:stretch>
                  </pic:blipFill>
                  <pic:spPr>
                    <a:xfrm>
                      <a:off x="0" y="0"/>
                      <a:ext cx="3228975" cy="2486025"/>
                    </a:xfrm>
                    <a:prstGeom prst="rect">
                      <a:avLst/>
                    </a:prstGeom>
                  </pic:spPr>
                </pic:pic>
              </a:graphicData>
            </a:graphic>
          </wp:inline>
        </w:drawing>
      </w:r>
    </w:p>
    <w:p w14:paraId="02A220B4" w14:textId="3DCBA0CA" w:rsidR="003E06E3" w:rsidRPr="00D01F85" w:rsidRDefault="00000000" w:rsidP="00D01F8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put different combinations of colored glass in each sample to represent different minerals that may be found.  This proved to be a great idea as students were eager to find something new that no one else had.  Approximately 8-12 cores could be taken from each bin so a little really did go a long way.  Don’t forget to have the student keep a journal of some </w:t>
      </w:r>
      <w:proofErr w:type="gramStart"/>
      <w:r>
        <w:rPr>
          <w:rFonts w:ascii="Times New Roman" w:eastAsia="Times New Roman" w:hAnsi="Times New Roman" w:cs="Times New Roman"/>
          <w:sz w:val="24"/>
          <w:szCs w:val="24"/>
        </w:rPr>
        <w:t>sorts</w:t>
      </w:r>
      <w:proofErr w:type="gramEnd"/>
      <w:r>
        <w:rPr>
          <w:rFonts w:ascii="Times New Roman" w:eastAsia="Times New Roman" w:hAnsi="Times New Roman" w:cs="Times New Roman"/>
          <w:sz w:val="24"/>
          <w:szCs w:val="24"/>
        </w:rPr>
        <w:t xml:space="preserve"> that documents their findings.</w:t>
      </w:r>
    </w:p>
    <w:sectPr w:rsidR="003E06E3" w:rsidRPr="00D01F8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AB934D-C321-4D27-8A80-44E2C04C6B96}"/>
  </w:font>
  <w:font w:name="Cambria">
    <w:panose1 w:val="02040503050406030204"/>
    <w:charset w:val="00"/>
    <w:family w:val="roman"/>
    <w:pitch w:val="variable"/>
    <w:sig w:usb0="E00006FF" w:usb1="420024FF" w:usb2="02000000" w:usb3="00000000" w:csb0="0000019F" w:csb1="00000000"/>
    <w:embedRegular r:id="rId2" w:fontKey="{1D1F38D3-C88C-4BA0-98A0-990E12A254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75959"/>
    <w:multiLevelType w:val="multilevel"/>
    <w:tmpl w:val="F3046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832C4F"/>
    <w:multiLevelType w:val="multilevel"/>
    <w:tmpl w:val="32CAD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1958549">
    <w:abstractNumId w:val="0"/>
  </w:num>
  <w:num w:numId="2" w16cid:durableId="1790278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E3"/>
    <w:rsid w:val="003E06E3"/>
    <w:rsid w:val="00497971"/>
    <w:rsid w:val="004B37F1"/>
    <w:rsid w:val="004E2C57"/>
    <w:rsid w:val="00B349AD"/>
    <w:rsid w:val="00D01F85"/>
    <w:rsid w:val="00F34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8BB2D"/>
  <w15:docId w15:val="{89AECE2C-3D63-4425-92C3-9DEF9F428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01F85"/>
    <w:pPr>
      <w:spacing w:after="240"/>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uiPriority w:val="9"/>
    <w:unhideWhenUsed/>
    <w:qFormat/>
    <w:rsid w:val="00D01F85"/>
    <w:pPr>
      <w:spacing w:before="240"/>
      <w:outlineLvl w:val="1"/>
    </w:pPr>
    <w:rPr>
      <w:rFonts w:ascii="Times New Roman" w:eastAsia="Times New Roman" w:hAnsi="Times New Roman" w:cs="Times New Roman"/>
      <w:b/>
      <w:bCs/>
    </w:rPr>
  </w:style>
  <w:style w:type="paragraph" w:styleId="Heading3">
    <w:name w:val="heading 3"/>
    <w:basedOn w:val="Normal"/>
    <w:next w:val="Normal"/>
    <w:uiPriority w:val="9"/>
    <w:unhideWhenUsed/>
    <w:qFormat/>
    <w:rsid w:val="00D01F85"/>
    <w:pPr>
      <w:jc w:val="center"/>
      <w:outlineLvl w:val="2"/>
    </w:pPr>
    <w:rPr>
      <w:rFonts w:ascii="Times New Roman" w:eastAsia="Times New Roman" w:hAnsi="Times New Roman" w:cs="Times New Roman"/>
      <w:b/>
      <w:bC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styleId="TableGrid">
    <w:name w:val="Table Grid"/>
    <w:basedOn w:val="TableNormal"/>
    <w:uiPriority w:val="39"/>
    <w:rsid w:val="004B37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2</cp:revision>
  <dcterms:created xsi:type="dcterms:W3CDTF">2026-06-30T18:58:00Z</dcterms:created>
  <dcterms:modified xsi:type="dcterms:W3CDTF">2026-06-30T18:58:00Z</dcterms:modified>
</cp:coreProperties>
</file>